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077" w:rsidRDefault="00916077" w:rsidP="00916077">
      <w:pPr>
        <w:jc w:val="center"/>
        <w:rPr>
          <w:rFonts w:ascii="Tahoma" w:hAnsi="Tahoma" w:cs="Tahoma"/>
          <w:b/>
          <w:i/>
        </w:rPr>
      </w:pPr>
      <w:r>
        <w:rPr>
          <w:rFonts w:ascii="Tahoma" w:hAnsi="Tahoma" w:cs="Tahoma"/>
          <w:b/>
          <w:i/>
        </w:rPr>
        <w:t>Критерии оценки</w:t>
      </w:r>
    </w:p>
    <w:p w:rsidR="00916077" w:rsidRDefault="00916077" w:rsidP="00916077">
      <w:pPr>
        <w:jc w:val="both"/>
        <w:rPr>
          <w:rFonts w:ascii="Tahoma" w:hAnsi="Tahoma" w:cs="Tahoma"/>
        </w:rPr>
      </w:pPr>
      <w:smartTag w:uri="urn:schemas-microsoft-com:office:smarttags" w:element="place">
        <w:r>
          <w:rPr>
            <w:rFonts w:ascii="Tahoma" w:hAnsi="Tahoma" w:cs="Tahoma"/>
            <w:lang w:val="en-US"/>
          </w:rPr>
          <w:t>I</w:t>
        </w:r>
        <w:r>
          <w:rPr>
            <w:rFonts w:ascii="Tahoma" w:hAnsi="Tahoma" w:cs="Tahoma"/>
          </w:rPr>
          <w:t>.</w:t>
        </w:r>
      </w:smartTag>
      <w:r>
        <w:rPr>
          <w:rFonts w:ascii="Tahoma" w:hAnsi="Tahoma" w:cs="Tahoma"/>
        </w:rPr>
        <w:t xml:space="preserve"> Обязательная программа:</w:t>
      </w:r>
    </w:p>
    <w:p w:rsidR="00916077" w:rsidRDefault="00916077" w:rsidP="00916077">
      <w:pPr>
        <w:numPr>
          <w:ilvl w:val="0"/>
          <w:numId w:val="1"/>
        </w:numPr>
        <w:tabs>
          <w:tab w:val="num" w:pos="284"/>
        </w:tabs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Внешний вид массажиста (опрятность)</w:t>
      </w:r>
    </w:p>
    <w:p w:rsidR="00916077" w:rsidRDefault="00916077" w:rsidP="00916077">
      <w:pPr>
        <w:numPr>
          <w:ilvl w:val="0"/>
          <w:numId w:val="1"/>
        </w:numPr>
        <w:tabs>
          <w:tab w:val="num" w:pos="284"/>
        </w:tabs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Положение массажиста и массируемого при массаже (эргономика)</w:t>
      </w:r>
    </w:p>
    <w:p w:rsidR="00916077" w:rsidRDefault="00916077" w:rsidP="00916077">
      <w:pPr>
        <w:numPr>
          <w:ilvl w:val="0"/>
          <w:numId w:val="1"/>
        </w:numPr>
        <w:tabs>
          <w:tab w:val="num" w:pos="284"/>
        </w:tabs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Соответствие правилам и требованиям заявленного вида массажа</w:t>
      </w:r>
    </w:p>
    <w:p w:rsidR="00916077" w:rsidRDefault="00916077" w:rsidP="00916077">
      <w:pPr>
        <w:numPr>
          <w:ilvl w:val="0"/>
          <w:numId w:val="1"/>
        </w:numPr>
        <w:tabs>
          <w:tab w:val="num" w:pos="284"/>
        </w:tabs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Соответствие выполняемых массажных приемов стандарту заявленной техники массажа</w:t>
      </w:r>
    </w:p>
    <w:p w:rsidR="00916077" w:rsidRDefault="00916077" w:rsidP="00916077">
      <w:pPr>
        <w:numPr>
          <w:ilvl w:val="0"/>
          <w:numId w:val="1"/>
        </w:numPr>
        <w:tabs>
          <w:tab w:val="num" w:pos="284"/>
        </w:tabs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Соблюдение порядка (очередности и регламента) выполнения основных массажных приемов (Поглаживание, Растирание, Разминание, Вибрация)</w:t>
      </w:r>
    </w:p>
    <w:p w:rsidR="00916077" w:rsidRDefault="00916077" w:rsidP="00916077">
      <w:pPr>
        <w:numPr>
          <w:ilvl w:val="0"/>
          <w:numId w:val="1"/>
        </w:numPr>
        <w:tabs>
          <w:tab w:val="num" w:pos="284"/>
        </w:tabs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Использование максимально возможного числа вспомогательных и комбинированных массажных приемов (плоскостное - обхватывающее, без опоры – с опорой)</w:t>
      </w:r>
    </w:p>
    <w:p w:rsidR="00916077" w:rsidRDefault="00916077" w:rsidP="00916077">
      <w:pPr>
        <w:numPr>
          <w:ilvl w:val="0"/>
          <w:numId w:val="1"/>
        </w:numPr>
        <w:tabs>
          <w:tab w:val="num" w:pos="284"/>
        </w:tabs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Использование максимально возможного числа массируемых областей и зон</w:t>
      </w:r>
    </w:p>
    <w:p w:rsidR="00916077" w:rsidRDefault="00916077" w:rsidP="00916077">
      <w:pPr>
        <w:numPr>
          <w:ilvl w:val="0"/>
          <w:numId w:val="1"/>
        </w:numPr>
        <w:tabs>
          <w:tab w:val="num" w:pos="284"/>
        </w:tabs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Физиологическая обоснованность выбора массажного приема (интенсивность, направление движений и т.п.) по отношению к массируемой области</w:t>
      </w:r>
    </w:p>
    <w:p w:rsidR="00916077" w:rsidRDefault="00916077" w:rsidP="00916077">
      <w:pPr>
        <w:numPr>
          <w:ilvl w:val="0"/>
          <w:numId w:val="1"/>
        </w:numPr>
        <w:tabs>
          <w:tab w:val="num" w:pos="284"/>
        </w:tabs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Проведение массажа в едином темпе</w:t>
      </w:r>
    </w:p>
    <w:p w:rsidR="00916077" w:rsidRDefault="00916077" w:rsidP="00916077">
      <w:pPr>
        <w:numPr>
          <w:ilvl w:val="0"/>
          <w:numId w:val="1"/>
        </w:numPr>
        <w:tabs>
          <w:tab w:val="num" w:pos="284"/>
        </w:tabs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Соблюдение регламента массажа (30 минут)</w:t>
      </w:r>
    </w:p>
    <w:p w:rsidR="00916077" w:rsidRDefault="00916077" w:rsidP="00916077">
      <w:pPr>
        <w:ind w:firstLine="709"/>
        <w:jc w:val="both"/>
        <w:rPr>
          <w:rFonts w:ascii="Tahoma" w:hAnsi="Tahoma" w:cs="Tahoma"/>
        </w:rPr>
      </w:pPr>
    </w:p>
    <w:p w:rsidR="00916077" w:rsidRDefault="00916077" w:rsidP="00916077">
      <w:pPr>
        <w:jc w:val="both"/>
        <w:rPr>
          <w:rFonts w:ascii="Tahoma" w:hAnsi="Tahoma" w:cs="Tahoma"/>
        </w:rPr>
      </w:pPr>
      <w:r>
        <w:rPr>
          <w:rFonts w:ascii="Tahoma" w:hAnsi="Tahoma" w:cs="Tahoma"/>
          <w:lang w:val="en-US"/>
        </w:rPr>
        <w:t>II</w:t>
      </w:r>
      <w:r>
        <w:rPr>
          <w:rFonts w:ascii="Tahoma" w:hAnsi="Tahoma" w:cs="Tahoma"/>
        </w:rPr>
        <w:t>. Произвольная программа:</w:t>
      </w:r>
    </w:p>
    <w:p w:rsidR="00916077" w:rsidRDefault="00916077" w:rsidP="00916077">
      <w:pPr>
        <w:numPr>
          <w:ilvl w:val="0"/>
          <w:numId w:val="2"/>
        </w:numPr>
        <w:tabs>
          <w:tab w:val="num" w:pos="0"/>
          <w:tab w:val="left" w:pos="284"/>
        </w:tabs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Эстетическая привлекательность программы </w:t>
      </w:r>
      <w:proofErr w:type="spellStart"/>
      <w:r>
        <w:rPr>
          <w:rFonts w:ascii="Tahoma" w:hAnsi="Tahoma" w:cs="Tahoma"/>
        </w:rPr>
        <w:t>спа</w:t>
      </w:r>
      <w:proofErr w:type="spellEnd"/>
      <w:r>
        <w:rPr>
          <w:rFonts w:ascii="Tahoma" w:hAnsi="Tahoma" w:cs="Tahoma"/>
        </w:rPr>
        <w:t>-массажа (внешний вид, тематический антураж)</w:t>
      </w:r>
    </w:p>
    <w:p w:rsidR="00916077" w:rsidRDefault="00916077" w:rsidP="00916077">
      <w:pPr>
        <w:numPr>
          <w:ilvl w:val="0"/>
          <w:numId w:val="2"/>
        </w:numPr>
        <w:tabs>
          <w:tab w:val="num" w:pos="0"/>
          <w:tab w:val="left" w:pos="284"/>
        </w:tabs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Соответствие правилам </w:t>
      </w:r>
      <w:proofErr w:type="spellStart"/>
      <w:r>
        <w:rPr>
          <w:rFonts w:ascii="Tahoma" w:hAnsi="Tahoma" w:cs="Tahoma"/>
        </w:rPr>
        <w:t>спа</w:t>
      </w:r>
      <w:proofErr w:type="spellEnd"/>
      <w:r>
        <w:rPr>
          <w:rFonts w:ascii="Tahoma" w:hAnsi="Tahoma" w:cs="Tahoma"/>
        </w:rPr>
        <w:t>-этикета (встреча клиента, организация рабочего пространства, отсутствие дискомфорта клиента, спровоцированного массажистом окончание программы)</w:t>
      </w:r>
    </w:p>
    <w:p w:rsidR="00916077" w:rsidRDefault="00916077" w:rsidP="00916077">
      <w:pPr>
        <w:numPr>
          <w:ilvl w:val="0"/>
          <w:numId w:val="2"/>
        </w:numPr>
        <w:tabs>
          <w:tab w:val="num" w:pos="0"/>
          <w:tab w:val="left" w:pos="284"/>
        </w:tabs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Использование «системы 5 чувств»:</w:t>
      </w:r>
    </w:p>
    <w:p w:rsidR="00916077" w:rsidRDefault="00916077" w:rsidP="00916077">
      <w:pPr>
        <w:tabs>
          <w:tab w:val="num" w:pos="0"/>
          <w:tab w:val="left" w:pos="284"/>
        </w:tabs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- ароматы (использование </w:t>
      </w:r>
      <w:proofErr w:type="spellStart"/>
      <w:r>
        <w:rPr>
          <w:rFonts w:ascii="Tahoma" w:hAnsi="Tahoma" w:cs="Tahoma"/>
        </w:rPr>
        <w:t>аромалампы</w:t>
      </w:r>
      <w:proofErr w:type="spellEnd"/>
      <w:r>
        <w:rPr>
          <w:rFonts w:ascii="Tahoma" w:hAnsi="Tahoma" w:cs="Tahoma"/>
        </w:rPr>
        <w:t xml:space="preserve">, </w:t>
      </w:r>
      <w:proofErr w:type="spellStart"/>
      <w:r>
        <w:rPr>
          <w:rFonts w:ascii="Tahoma" w:hAnsi="Tahoma" w:cs="Tahoma"/>
        </w:rPr>
        <w:t>аромасвечей</w:t>
      </w:r>
      <w:proofErr w:type="spellEnd"/>
      <w:r>
        <w:rPr>
          <w:rFonts w:ascii="Tahoma" w:hAnsi="Tahoma" w:cs="Tahoma"/>
        </w:rPr>
        <w:t xml:space="preserve"> и пр.)</w:t>
      </w:r>
    </w:p>
    <w:p w:rsidR="00916077" w:rsidRDefault="00916077" w:rsidP="00916077">
      <w:pPr>
        <w:tabs>
          <w:tab w:val="num" w:pos="0"/>
          <w:tab w:val="left" w:pos="284"/>
        </w:tabs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- звук (применение специальной музыки, тембр голоса участника, другие источники специального звука)</w:t>
      </w:r>
    </w:p>
    <w:p w:rsidR="00916077" w:rsidRDefault="00916077" w:rsidP="00916077">
      <w:pPr>
        <w:tabs>
          <w:tab w:val="num" w:pos="0"/>
          <w:tab w:val="left" w:pos="284"/>
        </w:tabs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- визуальное восприятие (оформление рабочего места)</w:t>
      </w:r>
    </w:p>
    <w:p w:rsidR="00916077" w:rsidRDefault="00916077" w:rsidP="00916077">
      <w:pPr>
        <w:tabs>
          <w:tab w:val="num" w:pos="0"/>
          <w:tab w:val="left" w:pos="284"/>
        </w:tabs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- вкус (предлагаемые напитки)</w:t>
      </w:r>
    </w:p>
    <w:p w:rsidR="00916077" w:rsidRDefault="00916077" w:rsidP="00916077">
      <w:pPr>
        <w:tabs>
          <w:tab w:val="num" w:pos="0"/>
          <w:tab w:val="left" w:pos="284"/>
        </w:tabs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- постепенность тактильного контакта, использование дополнительных массажных аксессуаров.</w:t>
      </w:r>
    </w:p>
    <w:p w:rsidR="00916077" w:rsidRDefault="00916077" w:rsidP="00916077">
      <w:pPr>
        <w:numPr>
          <w:ilvl w:val="0"/>
          <w:numId w:val="2"/>
        </w:numPr>
        <w:tabs>
          <w:tab w:val="num" w:pos="0"/>
          <w:tab w:val="left" w:pos="284"/>
        </w:tabs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Соответствие канонам заявленной системы, вида и техники массажа</w:t>
      </w:r>
    </w:p>
    <w:p w:rsidR="00916077" w:rsidRDefault="00916077" w:rsidP="00916077">
      <w:pPr>
        <w:numPr>
          <w:ilvl w:val="0"/>
          <w:numId w:val="2"/>
        </w:numPr>
        <w:tabs>
          <w:tab w:val="num" w:pos="0"/>
          <w:tab w:val="left" w:pos="284"/>
        </w:tabs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Соответствие поставленным целям и задачам массажа</w:t>
      </w:r>
    </w:p>
    <w:p w:rsidR="00916077" w:rsidRDefault="00916077" w:rsidP="00916077">
      <w:pPr>
        <w:numPr>
          <w:ilvl w:val="0"/>
          <w:numId w:val="2"/>
        </w:numPr>
        <w:tabs>
          <w:tab w:val="num" w:pos="0"/>
          <w:tab w:val="left" w:pos="284"/>
        </w:tabs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Соблюдение правил гигиены</w:t>
      </w:r>
    </w:p>
    <w:p w:rsidR="00916077" w:rsidRDefault="00916077" w:rsidP="00916077">
      <w:pPr>
        <w:numPr>
          <w:ilvl w:val="0"/>
          <w:numId w:val="2"/>
        </w:numPr>
        <w:tabs>
          <w:tab w:val="num" w:pos="0"/>
          <w:tab w:val="left" w:pos="284"/>
        </w:tabs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Безопасность выбранной для демонстрации программы </w:t>
      </w:r>
      <w:proofErr w:type="spellStart"/>
      <w:r>
        <w:rPr>
          <w:rFonts w:ascii="Tahoma" w:hAnsi="Tahoma" w:cs="Tahoma"/>
        </w:rPr>
        <w:t>спа</w:t>
      </w:r>
      <w:proofErr w:type="spellEnd"/>
      <w:r>
        <w:rPr>
          <w:rFonts w:ascii="Tahoma" w:hAnsi="Tahoma" w:cs="Tahoma"/>
        </w:rPr>
        <w:t>-массажа (приемов, антуража и др., как для модели, так и для самого массажиста)</w:t>
      </w:r>
    </w:p>
    <w:p w:rsidR="00916077" w:rsidRDefault="00916077" w:rsidP="00916077">
      <w:pPr>
        <w:numPr>
          <w:ilvl w:val="0"/>
          <w:numId w:val="2"/>
        </w:numPr>
        <w:tabs>
          <w:tab w:val="num" w:pos="0"/>
          <w:tab w:val="left" w:pos="284"/>
        </w:tabs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Органичность и цельность композиции программы </w:t>
      </w:r>
      <w:proofErr w:type="spellStart"/>
      <w:r>
        <w:rPr>
          <w:rFonts w:ascii="Tahoma" w:hAnsi="Tahoma" w:cs="Tahoma"/>
        </w:rPr>
        <w:t>спа</w:t>
      </w:r>
      <w:proofErr w:type="spellEnd"/>
      <w:r>
        <w:rPr>
          <w:rFonts w:ascii="Tahoma" w:hAnsi="Tahoma" w:cs="Tahoma"/>
        </w:rPr>
        <w:t>-массажа</w:t>
      </w:r>
    </w:p>
    <w:p w:rsidR="00916077" w:rsidRDefault="00916077" w:rsidP="00916077">
      <w:pPr>
        <w:numPr>
          <w:ilvl w:val="0"/>
          <w:numId w:val="2"/>
        </w:numPr>
        <w:tabs>
          <w:tab w:val="num" w:pos="0"/>
          <w:tab w:val="left" w:pos="284"/>
        </w:tabs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Коммерческая привлекательность </w:t>
      </w:r>
      <w:proofErr w:type="spellStart"/>
      <w:r>
        <w:rPr>
          <w:rFonts w:ascii="Tahoma" w:hAnsi="Tahoma" w:cs="Tahoma"/>
        </w:rPr>
        <w:t>спа</w:t>
      </w:r>
      <w:proofErr w:type="spellEnd"/>
      <w:r>
        <w:rPr>
          <w:rFonts w:ascii="Tahoma" w:hAnsi="Tahoma" w:cs="Tahoma"/>
        </w:rPr>
        <w:t>-программы</w:t>
      </w:r>
    </w:p>
    <w:p w:rsidR="00916077" w:rsidRDefault="00916077" w:rsidP="00916077">
      <w:pPr>
        <w:numPr>
          <w:ilvl w:val="0"/>
          <w:numId w:val="3"/>
        </w:numPr>
        <w:tabs>
          <w:tab w:val="left" w:pos="284"/>
          <w:tab w:val="num" w:pos="720"/>
        </w:tabs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Соблюдение регламента массажа (30 минут)</w:t>
      </w:r>
    </w:p>
    <w:p w:rsidR="00916077" w:rsidRDefault="00916077" w:rsidP="00916077">
      <w:pPr>
        <w:rPr>
          <w:rFonts w:ascii="Arial" w:eastAsia="Lucida Sans Unicode" w:hAnsi="Arial" w:cs="Tahoma"/>
          <w:sz w:val="28"/>
          <w:szCs w:val="28"/>
          <w:lang w:eastAsia="ar-SA"/>
        </w:rPr>
        <w:sectPr w:rsidR="00916077">
          <w:pgSz w:w="16838" w:h="11906" w:orient="landscape"/>
          <w:pgMar w:top="907" w:right="851" w:bottom="907" w:left="851" w:header="709" w:footer="709" w:gutter="0"/>
          <w:cols w:space="720"/>
        </w:sectPr>
      </w:pPr>
    </w:p>
    <w:p w:rsidR="00916077" w:rsidRDefault="00916077" w:rsidP="00916077">
      <w:pPr>
        <w:rPr>
          <w:lang w:eastAsia="ar-SA"/>
        </w:rPr>
      </w:pPr>
    </w:p>
    <w:p w:rsidR="00916077" w:rsidRDefault="00916077" w:rsidP="00916077">
      <w:pPr>
        <w:pStyle w:val="a5"/>
        <w:suppressAutoHyphens w:val="0"/>
        <w:spacing w:before="0" w:after="0"/>
        <w:jc w:val="center"/>
        <w:rPr>
          <w:rFonts w:ascii="Tahoma" w:hAnsi="Tahoma"/>
          <w:b/>
          <w:sz w:val="32"/>
        </w:rPr>
      </w:pPr>
      <w:r>
        <w:rPr>
          <w:rFonts w:ascii="Tahoma" w:hAnsi="Tahoma"/>
          <w:b/>
          <w:sz w:val="32"/>
        </w:rPr>
        <w:t>ПОЛОЖЕНИЕ О СУДЕЙСТВЕ</w:t>
      </w:r>
    </w:p>
    <w:p w:rsidR="00916077" w:rsidRDefault="00916077" w:rsidP="00916077">
      <w:pPr>
        <w:pStyle w:val="a3"/>
        <w:jc w:val="center"/>
        <w:rPr>
          <w:rFonts w:ascii="Tahoma" w:hAnsi="Tahoma" w:cs="Tahoma"/>
          <w:b/>
          <w:sz w:val="32"/>
          <w:szCs w:val="28"/>
        </w:rPr>
      </w:pPr>
      <w:r>
        <w:rPr>
          <w:rFonts w:ascii="Tahoma" w:hAnsi="Tahoma" w:cs="Tahoma"/>
          <w:b/>
          <w:sz w:val="32"/>
          <w:szCs w:val="28"/>
        </w:rPr>
        <w:t>ЧЕМПИОНАТОВ ПО МАССАЖУ</w:t>
      </w:r>
    </w:p>
    <w:p w:rsidR="00916077" w:rsidRDefault="00916077" w:rsidP="00916077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:rsidR="00916077" w:rsidRDefault="00916077" w:rsidP="00916077">
      <w:pPr>
        <w:jc w:val="center"/>
        <w:rPr>
          <w:rFonts w:ascii="Tahoma" w:hAnsi="Tahoma" w:cs="Tahoma"/>
          <w:b/>
          <w:bCs/>
          <w:sz w:val="28"/>
          <w:szCs w:val="28"/>
          <w:lang w:val="en-US"/>
        </w:rPr>
      </w:pPr>
      <w:r>
        <w:rPr>
          <w:rFonts w:ascii="Tahoma" w:hAnsi="Tahoma" w:cs="Tahoma"/>
          <w:b/>
          <w:bCs/>
          <w:sz w:val="28"/>
          <w:szCs w:val="28"/>
        </w:rPr>
        <w:t xml:space="preserve">ГЛАВА </w:t>
      </w:r>
      <w:r>
        <w:rPr>
          <w:rFonts w:ascii="Tahoma" w:hAnsi="Tahoma" w:cs="Tahoma"/>
          <w:b/>
          <w:bCs/>
          <w:sz w:val="28"/>
          <w:szCs w:val="28"/>
          <w:lang w:val="en-US"/>
        </w:rPr>
        <w:t>I</w:t>
      </w:r>
    </w:p>
    <w:p w:rsidR="00916077" w:rsidRDefault="00916077" w:rsidP="00916077">
      <w:pPr>
        <w:pStyle w:val="6"/>
        <w:keepNext/>
        <w:numPr>
          <w:ilvl w:val="5"/>
          <w:numId w:val="4"/>
        </w:numPr>
        <w:tabs>
          <w:tab w:val="num" w:pos="0"/>
        </w:tabs>
        <w:suppressAutoHyphens/>
        <w:spacing w:before="0" w:after="0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Общие положения и основные принципы</w:t>
      </w:r>
    </w:p>
    <w:p w:rsidR="00916077" w:rsidRDefault="00916077" w:rsidP="00916077">
      <w:pPr>
        <w:rPr>
          <w:rFonts w:ascii="Tahoma" w:hAnsi="Tahoma" w:cs="Tahoma"/>
        </w:rPr>
      </w:pP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Cs w:val="0"/>
          <w:sz w:val="24"/>
          <w:szCs w:val="24"/>
        </w:rPr>
        <w:t>1</w:t>
      </w:r>
      <w:r>
        <w:rPr>
          <w:rFonts w:ascii="Tahoma" w:hAnsi="Tahoma" w:cs="Tahoma"/>
          <w:sz w:val="24"/>
          <w:szCs w:val="24"/>
        </w:rPr>
        <w:t xml:space="preserve">. Официальные лица Чемпионата по массажу. </w:t>
      </w:r>
      <w:r>
        <w:rPr>
          <w:rFonts w:ascii="Tahoma" w:hAnsi="Tahoma" w:cs="Tahoma"/>
          <w:b w:val="0"/>
          <w:bCs w:val="0"/>
          <w:sz w:val="24"/>
          <w:szCs w:val="24"/>
        </w:rPr>
        <w:t>Официальные лица наделены определенными полномочиями для исполнения ими определенных функций в ходе соревнования. К Официальным лицам чемпионата относятся Председатель жюри, Главный судья, Секретарь жюри, Почетные члены жюри, члены рабочего жюри соревнования. Члены рабочего жюри, Главный судья и Председатель жюри образуют Судейскую коллегию.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Cs w:val="0"/>
          <w:sz w:val="24"/>
          <w:szCs w:val="24"/>
        </w:rPr>
        <w:t>2.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Работа членов жюри.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Члены жюри исполняют свои обязанности коллегиально под руководством Председателя.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2.1. В случае равенства голосов при голосовании право принятия решения предоставляется Председателю.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 xml:space="preserve">2.2. Судьи не могут быть участниками соревнования. 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Cs w:val="0"/>
          <w:sz w:val="24"/>
          <w:szCs w:val="24"/>
        </w:rPr>
        <w:t>3.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Обязанности Председателя.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Председатель осуществляет руководство соревнованием и отвечает за его проведение в полном соответствии с Регламентом и Программой (Сценарием).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3.1. Председатель обязан:</w:t>
      </w:r>
    </w:p>
    <w:p w:rsidR="00916077" w:rsidRDefault="00916077" w:rsidP="00916077">
      <w:pPr>
        <w:pStyle w:val="3"/>
        <w:keepNext w:val="0"/>
        <w:numPr>
          <w:ilvl w:val="2"/>
          <w:numId w:val="5"/>
        </w:numPr>
        <w:tabs>
          <w:tab w:val="num" w:pos="709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 xml:space="preserve">докладывать членам жюри о протестах и случаях нарушения правил Чемпионата; </w:t>
      </w:r>
    </w:p>
    <w:p w:rsidR="00916077" w:rsidRDefault="00916077" w:rsidP="00916077">
      <w:pPr>
        <w:pStyle w:val="3"/>
        <w:keepNext w:val="0"/>
        <w:numPr>
          <w:ilvl w:val="2"/>
          <w:numId w:val="5"/>
        </w:numPr>
        <w:tabs>
          <w:tab w:val="num" w:pos="709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 xml:space="preserve">принимать отчеты и иную официальную информацию, необходимую для определения результатов соревнования; </w:t>
      </w:r>
    </w:p>
    <w:p w:rsidR="00916077" w:rsidRDefault="00916077" w:rsidP="00916077">
      <w:pPr>
        <w:pStyle w:val="3"/>
        <w:keepNext w:val="0"/>
        <w:numPr>
          <w:ilvl w:val="2"/>
          <w:numId w:val="5"/>
        </w:numPr>
        <w:tabs>
          <w:tab w:val="num" w:pos="709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 xml:space="preserve">в особых случаях ходатайствовать об отстранении того или иного члена жюри. 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Cs w:val="0"/>
          <w:sz w:val="24"/>
          <w:szCs w:val="24"/>
        </w:rPr>
      </w:pPr>
      <w:r>
        <w:rPr>
          <w:rFonts w:ascii="Tahoma" w:hAnsi="Tahoma" w:cs="Tahoma"/>
          <w:bCs w:val="0"/>
          <w:sz w:val="24"/>
          <w:szCs w:val="24"/>
        </w:rPr>
        <w:t>4. Обязанности Главного судьи:</w:t>
      </w:r>
    </w:p>
    <w:p w:rsidR="00916077" w:rsidRDefault="00916077" w:rsidP="00916077">
      <w:pPr>
        <w:pStyle w:val="a3"/>
        <w:numPr>
          <w:ilvl w:val="0"/>
          <w:numId w:val="6"/>
        </w:numPr>
        <w:spacing w:after="0"/>
        <w:ind w:left="0" w:firstLine="0"/>
        <w:rPr>
          <w:rFonts w:ascii="Tahoma" w:hAnsi="Tahoma" w:cs="Tahoma"/>
        </w:rPr>
      </w:pPr>
      <w:r>
        <w:rPr>
          <w:rFonts w:ascii="Tahoma" w:hAnsi="Tahoma" w:cs="Tahoma"/>
        </w:rPr>
        <w:t>знакомить новых членов жюри с порядком проведения Чемпионата;</w:t>
      </w:r>
    </w:p>
    <w:p w:rsidR="00916077" w:rsidRDefault="00916077" w:rsidP="00916077">
      <w:pPr>
        <w:pStyle w:val="a3"/>
        <w:numPr>
          <w:ilvl w:val="0"/>
          <w:numId w:val="6"/>
        </w:numPr>
        <w:spacing w:after="0"/>
        <w:ind w:left="0" w:firstLine="0"/>
        <w:rPr>
          <w:rFonts w:ascii="Tahoma" w:hAnsi="Tahoma" w:cs="Tahoma"/>
        </w:rPr>
      </w:pPr>
      <w:r>
        <w:rPr>
          <w:rFonts w:ascii="Tahoma" w:hAnsi="Tahoma" w:cs="Tahoma"/>
        </w:rPr>
        <w:t>оказывать помощь и разъяснение членам рабочего жюри по правилам судейства;</w:t>
      </w:r>
    </w:p>
    <w:p w:rsidR="00916077" w:rsidRDefault="00916077" w:rsidP="00916077">
      <w:pPr>
        <w:pStyle w:val="a3"/>
        <w:numPr>
          <w:ilvl w:val="0"/>
          <w:numId w:val="6"/>
        </w:numPr>
        <w:spacing w:after="0"/>
        <w:ind w:left="0" w:firstLine="0"/>
        <w:rPr>
          <w:rFonts w:ascii="Tahoma" w:hAnsi="Tahoma" w:cs="Tahoma"/>
        </w:rPr>
      </w:pPr>
      <w:r>
        <w:rPr>
          <w:rFonts w:ascii="Tahoma" w:hAnsi="Tahoma" w:cs="Tahoma"/>
        </w:rPr>
        <w:t>контролировать регламент судейства.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5. Члены жюри обязаны:</w:t>
      </w:r>
    </w:p>
    <w:p w:rsidR="00916077" w:rsidRDefault="00916077" w:rsidP="00916077">
      <w:pPr>
        <w:pStyle w:val="3"/>
        <w:keepNext w:val="0"/>
        <w:numPr>
          <w:ilvl w:val="2"/>
          <w:numId w:val="7"/>
        </w:numPr>
        <w:tabs>
          <w:tab w:val="num" w:pos="709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снимать баллы участникам при нарушениях во время проведения процедуры в соответствии с правилами судейства Чемпионата и критериям оценки;</w:t>
      </w:r>
    </w:p>
    <w:p w:rsidR="00916077" w:rsidRDefault="00916077" w:rsidP="00916077">
      <w:pPr>
        <w:pStyle w:val="3"/>
        <w:keepNext w:val="0"/>
        <w:numPr>
          <w:ilvl w:val="2"/>
          <w:numId w:val="7"/>
        </w:numPr>
        <w:tabs>
          <w:tab w:val="num" w:pos="709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в необходимых случаях вносить изменения в регламент соревнования;</w:t>
      </w:r>
    </w:p>
    <w:p w:rsidR="00916077" w:rsidRDefault="00916077" w:rsidP="00916077">
      <w:pPr>
        <w:pStyle w:val="3"/>
        <w:keepNext w:val="0"/>
        <w:numPr>
          <w:ilvl w:val="2"/>
          <w:numId w:val="7"/>
        </w:numPr>
        <w:tabs>
          <w:tab w:val="num" w:pos="709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рассматривать или отклонять любые претензии и протесты;</w:t>
      </w:r>
    </w:p>
    <w:p w:rsidR="00916077" w:rsidRDefault="00916077" w:rsidP="00916077">
      <w:pPr>
        <w:pStyle w:val="3"/>
        <w:keepNext w:val="0"/>
        <w:numPr>
          <w:ilvl w:val="2"/>
          <w:numId w:val="7"/>
        </w:numPr>
        <w:tabs>
          <w:tab w:val="num" w:pos="709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ходатайствовать об исключении участников из соревнования;</w:t>
      </w:r>
    </w:p>
    <w:p w:rsidR="00916077" w:rsidRDefault="00916077" w:rsidP="00916077">
      <w:pPr>
        <w:pStyle w:val="3"/>
        <w:keepNext w:val="0"/>
        <w:numPr>
          <w:ilvl w:val="2"/>
          <w:numId w:val="7"/>
        </w:numPr>
        <w:tabs>
          <w:tab w:val="num" w:pos="709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принимать решение о дисквалификации участников и вносить коррективы в связанное с этим распределение призовых мест;</w:t>
      </w:r>
    </w:p>
    <w:p w:rsidR="00916077" w:rsidRDefault="00916077" w:rsidP="00916077">
      <w:pPr>
        <w:pStyle w:val="3"/>
        <w:keepNext w:val="0"/>
        <w:numPr>
          <w:ilvl w:val="2"/>
          <w:numId w:val="7"/>
        </w:numPr>
        <w:tabs>
          <w:tab w:val="num" w:pos="709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вносить предложения в интересах улучшения организации проведения Чемпионата;</w:t>
      </w:r>
    </w:p>
    <w:p w:rsidR="00916077" w:rsidRDefault="00916077" w:rsidP="00916077">
      <w:pPr>
        <w:pStyle w:val="a3"/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5.1. Почетные члены жюри не обязаны принимать участие в процессе выставления баллов. Однако их голос может учитываться в спорных случаях. Участие Почетного члена жюри в выставление баллов возможно только при единогласном решении всей Судейской коллегии.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  <w:tab w:val="left" w:pos="9585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Cs w:val="0"/>
          <w:sz w:val="24"/>
          <w:szCs w:val="24"/>
        </w:rPr>
        <w:t>6.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Обязанности секретаря. </w:t>
      </w:r>
      <w:r>
        <w:rPr>
          <w:rFonts w:ascii="Tahoma" w:hAnsi="Tahoma" w:cs="Tahoma"/>
          <w:b w:val="0"/>
          <w:bCs w:val="0"/>
          <w:sz w:val="24"/>
          <w:szCs w:val="24"/>
        </w:rPr>
        <w:t>Секретарь, являясь лицом Организатора Чемпионата, отвечает за</w:t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материальное и информационное обеспечение работы </w:t>
      </w:r>
      <w:r>
        <w:rPr>
          <w:rFonts w:ascii="Tahoma" w:hAnsi="Tahoma" w:cs="Tahoma"/>
          <w:b w:val="0"/>
          <w:bCs w:val="0"/>
          <w:sz w:val="24"/>
          <w:szCs w:val="24"/>
        </w:rPr>
        <w:lastRenderedPageBreak/>
        <w:t>соревнования, за достоверность информации, за подготовку списка участников, судейских протоколов, правильность подсчета баллов и за все связанные с этим официальные сообщения и публикации.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  <w:tab w:val="left" w:pos="9585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5.1. Секретарь обязан:</w:t>
      </w:r>
    </w:p>
    <w:p w:rsidR="00916077" w:rsidRDefault="00916077" w:rsidP="00916077">
      <w:pPr>
        <w:pStyle w:val="2"/>
        <w:keepNext w:val="0"/>
        <w:numPr>
          <w:ilvl w:val="0"/>
          <w:numId w:val="8"/>
        </w:numPr>
        <w:tabs>
          <w:tab w:val="left" w:pos="708"/>
        </w:tabs>
        <w:suppressAutoHyphens/>
        <w:autoSpaceDE/>
        <w:autoSpaceDN w:val="0"/>
        <w:spacing w:line="240" w:lineRule="auto"/>
        <w:ind w:left="0" w:firstLine="0"/>
        <w:rPr>
          <w:rStyle w:val="a6"/>
          <w:i w:val="0"/>
          <w:lang w:val="ru-RU"/>
        </w:rPr>
      </w:pPr>
      <w:r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  <w:t>обеспечить присутствие моделей, участников и членов жюри на своих рабочих местах;</w:t>
      </w:r>
    </w:p>
    <w:p w:rsidR="00916077" w:rsidRDefault="00916077" w:rsidP="00916077">
      <w:pPr>
        <w:pStyle w:val="2"/>
        <w:keepNext w:val="0"/>
        <w:numPr>
          <w:ilvl w:val="0"/>
          <w:numId w:val="8"/>
        </w:numPr>
        <w:tabs>
          <w:tab w:val="left" w:pos="708"/>
        </w:tabs>
        <w:suppressAutoHyphens/>
        <w:autoSpaceDE/>
        <w:autoSpaceDN w:val="0"/>
        <w:spacing w:line="240" w:lineRule="auto"/>
        <w:ind w:left="0" w:firstLine="0"/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</w:pPr>
      <w:r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  <w:t>обеспечивать моделей, участников и членов жюри необходимой информацией, касающейся организационных вопросов и правил участия в Чемпионате;</w:t>
      </w:r>
    </w:p>
    <w:p w:rsidR="00916077" w:rsidRDefault="00916077" w:rsidP="00916077">
      <w:pPr>
        <w:pStyle w:val="2"/>
        <w:keepNext w:val="0"/>
        <w:numPr>
          <w:ilvl w:val="0"/>
          <w:numId w:val="8"/>
        </w:numPr>
        <w:tabs>
          <w:tab w:val="left" w:pos="708"/>
        </w:tabs>
        <w:suppressAutoHyphens/>
        <w:autoSpaceDE/>
        <w:autoSpaceDN w:val="0"/>
        <w:spacing w:line="240" w:lineRule="auto"/>
        <w:ind w:left="0" w:firstLine="0"/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</w:pPr>
      <w:r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  <w:t>нести ответственность за полноту и достоверность информации, доводимой до участников, моделей и Официальных лиц соревнования;</w:t>
      </w:r>
    </w:p>
    <w:p w:rsidR="00916077" w:rsidRDefault="00916077" w:rsidP="00916077">
      <w:pPr>
        <w:pStyle w:val="2"/>
        <w:keepNext w:val="0"/>
        <w:numPr>
          <w:ilvl w:val="0"/>
          <w:numId w:val="8"/>
        </w:numPr>
        <w:tabs>
          <w:tab w:val="left" w:pos="708"/>
        </w:tabs>
        <w:suppressAutoHyphens/>
        <w:autoSpaceDE/>
        <w:autoSpaceDN w:val="0"/>
        <w:spacing w:line="240" w:lineRule="auto"/>
        <w:ind w:left="0" w:firstLine="0"/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</w:pPr>
      <w:r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  <w:t>организовать охрану закрытой зоны проведения соревнования, чтобы исключить доступ посторонних лиц;</w:t>
      </w:r>
    </w:p>
    <w:p w:rsidR="00916077" w:rsidRDefault="00916077" w:rsidP="00916077">
      <w:pPr>
        <w:pStyle w:val="2"/>
        <w:keepNext w:val="0"/>
        <w:numPr>
          <w:ilvl w:val="0"/>
          <w:numId w:val="8"/>
        </w:numPr>
        <w:tabs>
          <w:tab w:val="left" w:pos="708"/>
        </w:tabs>
        <w:suppressAutoHyphens/>
        <w:autoSpaceDE/>
        <w:autoSpaceDN w:val="0"/>
        <w:spacing w:line="240" w:lineRule="auto"/>
        <w:ind w:left="0" w:firstLine="0"/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</w:pPr>
      <w:r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  <w:t xml:space="preserve">требовать от всех лиц, находящихся в зоне проведения Чемпионата, соблюдения его режима; </w:t>
      </w:r>
    </w:p>
    <w:p w:rsidR="00916077" w:rsidRDefault="00916077" w:rsidP="00916077">
      <w:pPr>
        <w:pStyle w:val="2"/>
        <w:numPr>
          <w:ilvl w:val="0"/>
          <w:numId w:val="8"/>
        </w:numPr>
        <w:tabs>
          <w:tab w:val="left" w:pos="708"/>
        </w:tabs>
        <w:suppressAutoHyphens/>
        <w:autoSpaceDE/>
        <w:autoSpaceDN w:val="0"/>
        <w:spacing w:line="240" w:lineRule="auto"/>
        <w:ind w:left="0" w:firstLine="0"/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</w:pPr>
      <w:proofErr w:type="gramStart"/>
      <w:r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  <w:t>убедиться, что все участники имеют стартовые номера, соответствующие объявленным, все модели обслуживаются соответствующими участниками, а последние стартуют в этапах, соответствующих заявленным;</w:t>
      </w:r>
      <w:proofErr w:type="gramEnd"/>
    </w:p>
    <w:p w:rsidR="00916077" w:rsidRDefault="00916077" w:rsidP="00916077">
      <w:pPr>
        <w:pStyle w:val="2"/>
        <w:numPr>
          <w:ilvl w:val="0"/>
          <w:numId w:val="8"/>
        </w:numPr>
        <w:tabs>
          <w:tab w:val="left" w:pos="708"/>
        </w:tabs>
        <w:suppressAutoHyphens/>
        <w:autoSpaceDE/>
        <w:autoSpaceDN w:val="0"/>
        <w:spacing w:line="240" w:lineRule="auto"/>
        <w:ind w:left="0" w:firstLine="0"/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</w:pPr>
      <w:r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  <w:t>в соответствии с планом своей работы присутствовать при решении всех административных и организационных вопросов, на заседании Судейской коллегии и во всех местах проведения чемпионата;</w:t>
      </w:r>
    </w:p>
    <w:p w:rsidR="00916077" w:rsidRDefault="00916077" w:rsidP="00916077">
      <w:pPr>
        <w:pStyle w:val="2"/>
        <w:numPr>
          <w:ilvl w:val="0"/>
          <w:numId w:val="8"/>
        </w:numPr>
        <w:tabs>
          <w:tab w:val="left" w:pos="708"/>
        </w:tabs>
        <w:suppressAutoHyphens/>
        <w:autoSpaceDE/>
        <w:autoSpaceDN w:val="0"/>
        <w:spacing w:line="240" w:lineRule="auto"/>
        <w:ind w:left="0" w:firstLine="0"/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</w:pPr>
      <w:r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  <w:t>отвечать на вопросы участников и моделей и давать необходимые разъяснения самостоятельно или после консультации с жюри;</w:t>
      </w:r>
    </w:p>
    <w:p w:rsidR="00916077" w:rsidRDefault="00916077" w:rsidP="00916077">
      <w:pPr>
        <w:pStyle w:val="2"/>
        <w:numPr>
          <w:ilvl w:val="0"/>
          <w:numId w:val="8"/>
        </w:numPr>
        <w:tabs>
          <w:tab w:val="left" w:pos="708"/>
        </w:tabs>
        <w:suppressAutoHyphens/>
        <w:autoSpaceDE/>
        <w:autoSpaceDN w:val="0"/>
        <w:spacing w:line="240" w:lineRule="auto"/>
        <w:ind w:left="0" w:firstLine="0"/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</w:pPr>
      <w:r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  <w:t>по окончании соревнования доложить Судейской коллегии об итогах своей работы;</w:t>
      </w:r>
    </w:p>
    <w:p w:rsidR="00916077" w:rsidRDefault="00916077" w:rsidP="00916077">
      <w:pPr>
        <w:pStyle w:val="2"/>
        <w:numPr>
          <w:ilvl w:val="0"/>
          <w:numId w:val="8"/>
        </w:numPr>
        <w:tabs>
          <w:tab w:val="left" w:pos="708"/>
        </w:tabs>
        <w:suppressAutoHyphens/>
        <w:autoSpaceDE/>
        <w:autoSpaceDN w:val="0"/>
        <w:spacing w:line="240" w:lineRule="auto"/>
        <w:ind w:left="0" w:firstLine="0"/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</w:pPr>
      <w:r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  <w:t>перед началом соревнований докладывать Председателю жюри о готовности участников к старту;</w:t>
      </w:r>
    </w:p>
    <w:p w:rsidR="00916077" w:rsidRDefault="00916077" w:rsidP="00916077">
      <w:pPr>
        <w:pStyle w:val="2"/>
        <w:numPr>
          <w:ilvl w:val="0"/>
          <w:numId w:val="8"/>
        </w:numPr>
        <w:tabs>
          <w:tab w:val="left" w:pos="708"/>
        </w:tabs>
        <w:suppressAutoHyphens/>
        <w:autoSpaceDE/>
        <w:autoSpaceDN w:val="0"/>
        <w:spacing w:line="240" w:lineRule="auto"/>
        <w:ind w:left="0" w:firstLine="0"/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</w:pPr>
      <w:r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  <w:t>обеспечивать наличие всех атрибутов для проведения жеребьевки;</w:t>
      </w:r>
    </w:p>
    <w:p w:rsidR="00916077" w:rsidRDefault="00916077" w:rsidP="00916077">
      <w:pPr>
        <w:pStyle w:val="2"/>
        <w:numPr>
          <w:ilvl w:val="0"/>
          <w:numId w:val="8"/>
        </w:numPr>
        <w:tabs>
          <w:tab w:val="left" w:pos="708"/>
        </w:tabs>
        <w:suppressAutoHyphens/>
        <w:autoSpaceDE/>
        <w:autoSpaceDN w:val="0"/>
        <w:spacing w:line="240" w:lineRule="auto"/>
        <w:ind w:left="0" w:firstLine="0"/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</w:pPr>
      <w:r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  <w:t>организовать жеребьевку моделей и зафиксировать в протоколах ее результаты;</w:t>
      </w:r>
    </w:p>
    <w:p w:rsidR="00916077" w:rsidRDefault="00916077" w:rsidP="00916077">
      <w:pPr>
        <w:pStyle w:val="2"/>
        <w:numPr>
          <w:ilvl w:val="0"/>
          <w:numId w:val="8"/>
        </w:numPr>
        <w:tabs>
          <w:tab w:val="left" w:pos="708"/>
        </w:tabs>
        <w:suppressAutoHyphens/>
        <w:autoSpaceDE/>
        <w:autoSpaceDN w:val="0"/>
        <w:spacing w:line="240" w:lineRule="auto"/>
        <w:ind w:left="0" w:firstLine="0"/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</w:pPr>
      <w:r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  <w:t>своевременно обеспечивать членов жюри судейскими протоколами;</w:t>
      </w:r>
    </w:p>
    <w:p w:rsidR="00916077" w:rsidRDefault="00916077" w:rsidP="00916077">
      <w:pPr>
        <w:pStyle w:val="2"/>
        <w:numPr>
          <w:ilvl w:val="0"/>
          <w:numId w:val="8"/>
        </w:numPr>
        <w:tabs>
          <w:tab w:val="left" w:pos="708"/>
        </w:tabs>
        <w:suppressAutoHyphens/>
        <w:autoSpaceDE/>
        <w:autoSpaceDN w:val="0"/>
        <w:spacing w:line="240" w:lineRule="auto"/>
        <w:ind w:left="0" w:firstLine="0"/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</w:pPr>
      <w:r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  <w:t>объявлять о начале соревнований;</w:t>
      </w:r>
    </w:p>
    <w:p w:rsidR="00916077" w:rsidRDefault="00916077" w:rsidP="00916077">
      <w:pPr>
        <w:pStyle w:val="2"/>
        <w:numPr>
          <w:ilvl w:val="0"/>
          <w:numId w:val="8"/>
        </w:numPr>
        <w:tabs>
          <w:tab w:val="left" w:pos="708"/>
        </w:tabs>
        <w:suppressAutoHyphens/>
        <w:autoSpaceDE/>
        <w:autoSpaceDN w:val="0"/>
        <w:spacing w:line="240" w:lineRule="auto"/>
        <w:ind w:left="0" w:firstLine="0"/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</w:pPr>
      <w:r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  <w:t>заносить в протокол данные о том, что тот или иной участник превысил время, выделенное на выполнение конкурсного задания;</w:t>
      </w:r>
    </w:p>
    <w:p w:rsidR="00916077" w:rsidRDefault="00916077" w:rsidP="00916077">
      <w:pPr>
        <w:pStyle w:val="2"/>
        <w:numPr>
          <w:ilvl w:val="0"/>
          <w:numId w:val="8"/>
        </w:numPr>
        <w:tabs>
          <w:tab w:val="left" w:pos="708"/>
        </w:tabs>
        <w:suppressAutoHyphens/>
        <w:autoSpaceDE/>
        <w:autoSpaceDN w:val="0"/>
        <w:spacing w:line="240" w:lineRule="auto"/>
        <w:ind w:left="0" w:firstLine="0"/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</w:pPr>
      <w:proofErr w:type="gramStart"/>
      <w:r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  <w:t>вести общий подсчет баллов и заносить результаты в сводный и итоговый протоколы;</w:t>
      </w:r>
      <w:proofErr w:type="gramEnd"/>
    </w:p>
    <w:p w:rsidR="00916077" w:rsidRDefault="00916077" w:rsidP="00916077">
      <w:pPr>
        <w:pStyle w:val="2"/>
        <w:numPr>
          <w:ilvl w:val="0"/>
          <w:numId w:val="8"/>
        </w:numPr>
        <w:tabs>
          <w:tab w:val="left" w:pos="708"/>
        </w:tabs>
        <w:suppressAutoHyphens/>
        <w:autoSpaceDE/>
        <w:autoSpaceDN w:val="0"/>
        <w:spacing w:line="240" w:lineRule="auto"/>
        <w:ind w:left="0" w:firstLine="0"/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</w:pPr>
      <w:r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  <w:t>утверждать протоколы у Председателя;</w:t>
      </w:r>
    </w:p>
    <w:p w:rsidR="00916077" w:rsidRDefault="00916077" w:rsidP="00916077">
      <w:pPr>
        <w:pStyle w:val="2"/>
        <w:numPr>
          <w:ilvl w:val="0"/>
          <w:numId w:val="8"/>
        </w:numPr>
        <w:tabs>
          <w:tab w:val="left" w:pos="708"/>
        </w:tabs>
        <w:suppressAutoHyphens/>
        <w:autoSpaceDE/>
        <w:autoSpaceDN w:val="0"/>
        <w:spacing w:line="240" w:lineRule="auto"/>
        <w:ind w:left="0" w:firstLine="0"/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</w:pPr>
      <w:r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  <w:t>обеспечивать сохранность всей документации по судейству;</w:t>
      </w:r>
    </w:p>
    <w:p w:rsidR="00916077" w:rsidRDefault="00916077" w:rsidP="00916077">
      <w:pPr>
        <w:pStyle w:val="2"/>
        <w:numPr>
          <w:ilvl w:val="0"/>
          <w:numId w:val="8"/>
        </w:numPr>
        <w:tabs>
          <w:tab w:val="left" w:pos="708"/>
        </w:tabs>
        <w:suppressAutoHyphens/>
        <w:autoSpaceDE/>
        <w:autoSpaceDN w:val="0"/>
        <w:spacing w:line="240" w:lineRule="auto"/>
        <w:ind w:left="0" w:firstLine="0"/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</w:pPr>
      <w:r>
        <w:rPr>
          <w:rStyle w:val="a6"/>
          <w:rFonts w:ascii="Tahoma" w:hAnsi="Tahoma" w:cs="Tahoma"/>
          <w:b w:val="0"/>
          <w:i w:val="0"/>
          <w:sz w:val="24"/>
          <w:szCs w:val="24"/>
          <w:lang w:val="ru-RU"/>
        </w:rPr>
        <w:t xml:space="preserve">нести ответственность за достоверность представляемых им данных и конфиденциальность работы жюри. 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bCs w:val="0"/>
        </w:rPr>
      </w:pPr>
      <w:r>
        <w:rPr>
          <w:rFonts w:ascii="Tahoma" w:hAnsi="Tahoma" w:cs="Tahoma"/>
          <w:b w:val="0"/>
          <w:bCs w:val="0"/>
          <w:sz w:val="24"/>
          <w:szCs w:val="24"/>
        </w:rPr>
        <w:t xml:space="preserve">5.2. Секретарь напрямую подчиняется Председателю жюри. 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Cs w:val="0"/>
          <w:sz w:val="24"/>
          <w:szCs w:val="24"/>
        </w:rPr>
        <w:t>6.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Доклады. 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По завершению мероприятия каждый судья должен предоставить Председателю доклад о своей работе в устной или письменной форме. 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Cs w:val="0"/>
          <w:sz w:val="24"/>
          <w:szCs w:val="24"/>
        </w:rPr>
        <w:t>7.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Ошибки.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Если Судья считает, что им допущена ошибка, он обязан сообщить об этом письменно в Судейскую коллегию, которая примет окончательное решение.</w:t>
      </w:r>
    </w:p>
    <w:p w:rsidR="00916077" w:rsidRDefault="00916077" w:rsidP="00916077">
      <w:pPr>
        <w:tabs>
          <w:tab w:val="num" w:pos="0"/>
        </w:tabs>
        <w:jc w:val="center"/>
        <w:rPr>
          <w:rFonts w:ascii="Tahoma" w:hAnsi="Tahoma" w:cs="Tahoma"/>
        </w:rPr>
      </w:pPr>
    </w:p>
    <w:p w:rsidR="00916077" w:rsidRDefault="00916077" w:rsidP="00916077">
      <w:pPr>
        <w:tabs>
          <w:tab w:val="num" w:pos="0"/>
        </w:tabs>
        <w:jc w:val="center"/>
        <w:rPr>
          <w:rFonts w:ascii="Tahoma" w:hAnsi="Tahoma" w:cs="Tahoma"/>
          <w:b/>
          <w:bCs/>
          <w:sz w:val="28"/>
          <w:szCs w:val="28"/>
          <w:lang w:val="en-US"/>
        </w:rPr>
      </w:pPr>
      <w:r>
        <w:rPr>
          <w:rFonts w:ascii="Tahoma" w:hAnsi="Tahoma" w:cs="Tahoma"/>
          <w:b/>
          <w:bCs/>
          <w:sz w:val="28"/>
          <w:szCs w:val="28"/>
        </w:rPr>
        <w:t xml:space="preserve">ГЛАВА </w:t>
      </w:r>
      <w:r>
        <w:rPr>
          <w:rFonts w:ascii="Tahoma" w:hAnsi="Tahoma" w:cs="Tahoma"/>
          <w:b/>
          <w:bCs/>
          <w:sz w:val="28"/>
          <w:szCs w:val="28"/>
          <w:lang w:val="en-US"/>
        </w:rPr>
        <w:t>II</w:t>
      </w:r>
    </w:p>
    <w:p w:rsidR="00916077" w:rsidRDefault="00916077" w:rsidP="00916077">
      <w:pPr>
        <w:pStyle w:val="6"/>
        <w:keepNext/>
        <w:numPr>
          <w:ilvl w:val="5"/>
          <w:numId w:val="4"/>
        </w:numPr>
        <w:tabs>
          <w:tab w:val="num" w:pos="0"/>
        </w:tabs>
        <w:suppressAutoHyphens/>
        <w:spacing w:before="0" w:after="0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Дисквалификация и исключение</w:t>
      </w:r>
    </w:p>
    <w:p w:rsidR="00916077" w:rsidRDefault="00916077" w:rsidP="00916077">
      <w:pPr>
        <w:tabs>
          <w:tab w:val="num" w:pos="0"/>
        </w:tabs>
        <w:jc w:val="center"/>
        <w:rPr>
          <w:rFonts w:ascii="Tahoma" w:hAnsi="Tahoma" w:cs="Tahoma"/>
        </w:rPr>
      </w:pP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Cs w:val="0"/>
          <w:sz w:val="24"/>
          <w:szCs w:val="24"/>
        </w:rPr>
        <w:lastRenderedPageBreak/>
        <w:t xml:space="preserve">8. </w:t>
      </w:r>
      <w:r>
        <w:rPr>
          <w:rFonts w:ascii="Tahoma" w:hAnsi="Tahoma" w:cs="Tahoma"/>
          <w:sz w:val="24"/>
          <w:szCs w:val="24"/>
        </w:rPr>
        <w:t>Дисквалификация.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Нарушениями, приводящими к дисквалификации тех или иных лиц, считаются:</w:t>
      </w:r>
    </w:p>
    <w:p w:rsidR="00916077" w:rsidRDefault="00916077" w:rsidP="00916077">
      <w:pPr>
        <w:pStyle w:val="3"/>
        <w:keepNext w:val="0"/>
        <w:numPr>
          <w:ilvl w:val="2"/>
          <w:numId w:val="9"/>
        </w:numPr>
        <w:suppressAutoHyphens/>
        <w:autoSpaceDE/>
        <w:autoSpaceDN w:val="0"/>
        <w:ind w:hanging="19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любая попытка, прямая или косвенная, подкупа официальных лиц и сговора.</w:t>
      </w:r>
      <w:r>
        <w:rPr>
          <w:rFonts w:ascii="Tahoma" w:hAnsi="Tahoma" w:cs="Tahoma"/>
          <w:b w:val="0"/>
          <w:bCs w:val="0"/>
          <w:color w:val="FF0000"/>
          <w:sz w:val="24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4"/>
          <w:szCs w:val="24"/>
        </w:rPr>
        <w:t>Виновными в этом считаются как лица, предложившие взятку, так и согласившиеся принять ее, а также участники сговора;</w:t>
      </w:r>
    </w:p>
    <w:p w:rsidR="00916077" w:rsidRDefault="00916077" w:rsidP="00916077">
      <w:pPr>
        <w:pStyle w:val="3"/>
        <w:keepNext w:val="0"/>
        <w:numPr>
          <w:ilvl w:val="2"/>
          <w:numId w:val="9"/>
        </w:numPr>
        <w:suppressAutoHyphens/>
        <w:autoSpaceDE/>
        <w:autoSpaceDN w:val="0"/>
        <w:ind w:left="720" w:hanging="72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недостаточная профессиональная компетенция членов жюри;</w:t>
      </w:r>
    </w:p>
    <w:p w:rsidR="00916077" w:rsidRDefault="00916077" w:rsidP="00916077">
      <w:pPr>
        <w:pStyle w:val="3"/>
        <w:keepNext w:val="0"/>
        <w:numPr>
          <w:ilvl w:val="2"/>
          <w:numId w:val="9"/>
        </w:numPr>
        <w:suppressAutoHyphens/>
        <w:autoSpaceDE/>
        <w:autoSpaceDN w:val="0"/>
        <w:ind w:left="720" w:hanging="72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 xml:space="preserve">невыполнение участником распоряжений членов жюри; </w:t>
      </w:r>
    </w:p>
    <w:p w:rsidR="00916077" w:rsidRDefault="00916077" w:rsidP="00916077">
      <w:pPr>
        <w:pStyle w:val="3"/>
        <w:keepNext w:val="0"/>
        <w:numPr>
          <w:ilvl w:val="2"/>
          <w:numId w:val="9"/>
        </w:numPr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 xml:space="preserve">грубые нарушения участником правил безопасности работы с оборудованием, способные нанести вред здоровью модели, нарушить целостность кожных покровов; </w:t>
      </w:r>
    </w:p>
    <w:p w:rsidR="00916077" w:rsidRDefault="00916077" w:rsidP="00916077">
      <w:pPr>
        <w:pStyle w:val="3"/>
        <w:keepNext w:val="0"/>
        <w:numPr>
          <w:ilvl w:val="2"/>
          <w:numId w:val="9"/>
        </w:numPr>
        <w:suppressAutoHyphens/>
        <w:autoSpaceDE/>
        <w:autoSpaceDN w:val="0"/>
        <w:ind w:left="720" w:hanging="72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не заполненная или не сданная вовремя карточка участника;</w:t>
      </w:r>
    </w:p>
    <w:p w:rsidR="00916077" w:rsidRDefault="00916077" w:rsidP="00916077">
      <w:pPr>
        <w:pStyle w:val="3"/>
        <w:keepNext w:val="0"/>
        <w:numPr>
          <w:ilvl w:val="2"/>
          <w:numId w:val="9"/>
        </w:numPr>
        <w:suppressAutoHyphens/>
        <w:autoSpaceDE/>
        <w:autoSpaceDN w:val="0"/>
        <w:ind w:left="720" w:hanging="72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непристойное поведение или действия, наносящие ущерб интересам соревнования.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 xml:space="preserve">8.1. Регистрационный взнос дисквалифицированному участнику не возвращается. 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Cs w:val="0"/>
          <w:sz w:val="24"/>
          <w:szCs w:val="24"/>
        </w:rPr>
        <w:t>9.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Решение о дисквалификации.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Решение о дисквалификации участника может быть принято коллегиально членами жюри. Причина должна быть изложена в документе, который подается Председателю от имени Судейской коллегии и не подлежит обнародованию. Окончательное решение принимается Председателем.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9.1. В случае дисквалификации участника в протокол - по соответствующим критериям - заносится значок «</w:t>
      </w:r>
      <w:r>
        <w:rPr>
          <w:rFonts w:ascii="Tahoma" w:hAnsi="Tahoma" w:cs="Tahoma"/>
          <w:b w:val="0"/>
          <w:bCs w:val="0"/>
          <w:sz w:val="24"/>
          <w:szCs w:val="24"/>
          <w:lang w:val="en-US"/>
        </w:rPr>
        <w:t>D</w:t>
      </w:r>
      <w:r>
        <w:rPr>
          <w:rFonts w:ascii="Tahoma" w:hAnsi="Tahoma" w:cs="Tahoma"/>
          <w:b w:val="0"/>
          <w:bCs w:val="0"/>
          <w:sz w:val="24"/>
          <w:szCs w:val="24"/>
        </w:rPr>
        <w:t>». Секретарь подает докладную записку на имя Председателя, и участник выбывает из соревнований.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9.2.Решение о дисквалификации члена жюри принимается и утверждается Председателем жюри.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Cs w:val="0"/>
          <w:sz w:val="24"/>
          <w:szCs w:val="24"/>
        </w:rPr>
        <w:t>10.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Исключение из соревнований. </w:t>
      </w:r>
      <w:r>
        <w:rPr>
          <w:rFonts w:ascii="Tahoma" w:hAnsi="Tahoma" w:cs="Tahoma"/>
          <w:b w:val="0"/>
          <w:bCs w:val="0"/>
          <w:sz w:val="24"/>
          <w:szCs w:val="24"/>
        </w:rPr>
        <w:t>Исключение участника из соревнования предусмотрено в случае его неявки или опоздания.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10.1. В случае опоздания участника в протокол выставляется оценка 0 по всем критериям. Секретарь подает докладную записку на имя Председателя, и участник выбывает из соревнований.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10.2. В случае если причина опоздания участника сочтена Председателем жюри уважительной, секретарь организует участие конкурсанта в другом отборочном туре. Если такая возможность отсутствует, участник выбывает из соревнований.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10.3. Регистрационный взнос исключенному участнику не возвращается.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Cs w:val="0"/>
          <w:sz w:val="24"/>
          <w:szCs w:val="24"/>
        </w:rPr>
        <w:t>11.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Замена участников. </w:t>
      </w:r>
      <w:r>
        <w:rPr>
          <w:rFonts w:ascii="Tahoma" w:hAnsi="Tahoma" w:cs="Tahoma"/>
          <w:b w:val="0"/>
          <w:bCs w:val="0"/>
          <w:sz w:val="24"/>
          <w:szCs w:val="24"/>
        </w:rPr>
        <w:t>Если конкурсант делегирован косметическим салоном, фирмой, школой и т.п. и по уважительной причине не может участвовать в соревновании, разрешается его замена. Заявка о замене участника должна быть подана не позднее, чем за час до начала соревнований. Заявка подается в произвольной форме, к ней должны быть приложены копии всех предусмотренных правилами Чемпионата документов.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Cs w:val="0"/>
          <w:sz w:val="24"/>
          <w:szCs w:val="24"/>
        </w:rPr>
        <w:t>12.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Потеря наград. 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Любой участник, исключенный или дисквалифицированный в течение соревнования, теряет право на получение любых наград, предусмотренных соревнованием. 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rPr>
          <w:rFonts w:ascii="Tahoma" w:hAnsi="Tahoma" w:cs="Tahoma"/>
        </w:rPr>
      </w:pPr>
    </w:p>
    <w:p w:rsidR="00916077" w:rsidRDefault="00916077" w:rsidP="00916077">
      <w:pPr>
        <w:tabs>
          <w:tab w:val="num" w:pos="0"/>
        </w:tabs>
        <w:jc w:val="center"/>
        <w:rPr>
          <w:rFonts w:ascii="Tahoma" w:hAnsi="Tahoma" w:cs="Tahoma"/>
          <w:b/>
          <w:bCs/>
          <w:sz w:val="28"/>
          <w:szCs w:val="28"/>
          <w:lang w:val="en-US"/>
        </w:rPr>
      </w:pPr>
      <w:r>
        <w:rPr>
          <w:rFonts w:ascii="Tahoma" w:hAnsi="Tahoma" w:cs="Tahoma"/>
          <w:b/>
          <w:bCs/>
          <w:sz w:val="28"/>
          <w:szCs w:val="28"/>
        </w:rPr>
        <w:t xml:space="preserve">ГЛАВА </w:t>
      </w:r>
      <w:r>
        <w:rPr>
          <w:rFonts w:ascii="Tahoma" w:hAnsi="Tahoma" w:cs="Tahoma"/>
          <w:b/>
          <w:bCs/>
          <w:sz w:val="28"/>
          <w:szCs w:val="28"/>
          <w:lang w:val="en-US"/>
        </w:rPr>
        <w:t>III</w:t>
      </w:r>
    </w:p>
    <w:p w:rsidR="00916077" w:rsidRDefault="00916077" w:rsidP="00916077">
      <w:pPr>
        <w:pStyle w:val="6"/>
        <w:keepNext/>
        <w:numPr>
          <w:ilvl w:val="5"/>
          <w:numId w:val="4"/>
        </w:numPr>
        <w:tabs>
          <w:tab w:val="num" w:pos="0"/>
        </w:tabs>
        <w:suppressAutoHyphens/>
        <w:spacing w:before="0" w:after="0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Протесты</w:t>
      </w:r>
    </w:p>
    <w:p w:rsidR="00916077" w:rsidRDefault="00916077" w:rsidP="00916077">
      <w:pPr>
        <w:jc w:val="center"/>
        <w:rPr>
          <w:rFonts w:ascii="Tahoma" w:hAnsi="Tahoma" w:cs="Tahoma"/>
        </w:rPr>
      </w:pP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Cs w:val="0"/>
          <w:sz w:val="24"/>
          <w:szCs w:val="24"/>
        </w:rPr>
        <w:t>13.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Право на протест.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Право на протест имеют только участники соревнования.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Cs w:val="0"/>
          <w:sz w:val="24"/>
          <w:szCs w:val="24"/>
        </w:rPr>
        <w:t>14.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Подача протеста. </w:t>
      </w:r>
      <w:r>
        <w:rPr>
          <w:rFonts w:ascii="Tahoma" w:hAnsi="Tahoma" w:cs="Tahoma"/>
          <w:b w:val="0"/>
          <w:bCs w:val="0"/>
          <w:sz w:val="24"/>
          <w:szCs w:val="24"/>
        </w:rPr>
        <w:t>Каждый протест должен быть подан в письменной форме и адресован Председателю. Протест должен быть вручен Секретарю.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Cs w:val="0"/>
          <w:sz w:val="24"/>
          <w:szCs w:val="24"/>
        </w:rPr>
        <w:lastRenderedPageBreak/>
        <w:t>15.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Время подачи протеста. </w:t>
      </w:r>
      <w:r>
        <w:rPr>
          <w:rFonts w:ascii="Tahoma" w:hAnsi="Tahoma" w:cs="Tahoma"/>
          <w:b w:val="0"/>
          <w:bCs w:val="0"/>
          <w:sz w:val="24"/>
          <w:szCs w:val="24"/>
        </w:rPr>
        <w:t>Протест против решения Судейской коллегии о дисквалификации или об исключении из соревнования должен быть подан участником не позднее чем через 30 минут после вынесения этого решения.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Cs w:val="0"/>
          <w:sz w:val="24"/>
          <w:szCs w:val="24"/>
        </w:rPr>
        <w:t>16</w:t>
      </w:r>
      <w:r>
        <w:rPr>
          <w:rFonts w:ascii="Tahoma" w:hAnsi="Tahoma" w:cs="Tahoma"/>
          <w:sz w:val="24"/>
          <w:szCs w:val="24"/>
        </w:rPr>
        <w:t>. Слушание.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Слушание протестующего и всех Сторон, связанных с протестом должно, по возможности, проходить сразу же после подачи протеста. Стороны могут иметь на слушании свидетелей.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16.1. При отсутствии на слушании любой Стороны или ее свидетелей решение может быть принято заочно, в том числе и в пользу другой Стороны.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16.2. В случае равенства голосов среди Судей решающий голос имеет Председатель.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Cs w:val="0"/>
          <w:sz w:val="24"/>
          <w:szCs w:val="24"/>
        </w:rPr>
        <w:t xml:space="preserve">17. </w:t>
      </w:r>
      <w:r>
        <w:rPr>
          <w:rFonts w:ascii="Tahoma" w:hAnsi="Tahoma" w:cs="Tahoma"/>
          <w:sz w:val="24"/>
          <w:szCs w:val="24"/>
        </w:rPr>
        <w:t>Недопустимые протесты.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Не допускаются протесты против решений Судей, касающихся выставления оценок и определения итоговых результатов. Эти решения являются окончательными.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Cs w:val="0"/>
          <w:sz w:val="24"/>
          <w:szCs w:val="24"/>
        </w:rPr>
        <w:t>18.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Задержка награждения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. В случае подачи протестов, которые могут изменить содержание итогового протокола соревнования, судейская коллегия должна задержать награждение до тех пор, пока не будет вынесено окончательное решение по всем протестам. 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18.1. По решению Судейской коллегии по окончанию очередного тура соревнования может быть проведена пресс-конференция пот итогам Чемпионата с разъяснением результатов по каждому участнику.</w:t>
      </w:r>
    </w:p>
    <w:p w:rsidR="00916077" w:rsidRDefault="00916077" w:rsidP="00916077">
      <w:pPr>
        <w:pStyle w:val="3"/>
        <w:keepNext w:val="0"/>
        <w:numPr>
          <w:ilvl w:val="2"/>
          <w:numId w:val="4"/>
        </w:numPr>
        <w:tabs>
          <w:tab w:val="num" w:pos="0"/>
        </w:tabs>
        <w:suppressAutoHyphens/>
        <w:autoSpaceDE/>
        <w:autoSpaceDN w:val="0"/>
        <w:jc w:val="both"/>
        <w:rPr>
          <w:rFonts w:ascii="Tahoma" w:hAnsi="Tahoma" w:cs="Tahoma"/>
          <w:b w:val="0"/>
          <w:bCs w:val="0"/>
          <w:iCs/>
          <w:sz w:val="24"/>
          <w:szCs w:val="24"/>
        </w:rPr>
      </w:pPr>
      <w:r>
        <w:rPr>
          <w:rFonts w:ascii="Tahoma" w:hAnsi="Tahoma" w:cs="Tahoma"/>
          <w:bCs w:val="0"/>
          <w:sz w:val="24"/>
          <w:szCs w:val="24"/>
        </w:rPr>
        <w:t>19.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Необоснованный протест.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Если Судейской коллегией будет доказано, что автор протеста действовал некорректно или протест будет признан необоснованным, Судейская коллегия может применить к автору протеста </w:t>
      </w:r>
      <w:proofErr w:type="gramStart"/>
      <w:r>
        <w:rPr>
          <w:rFonts w:ascii="Tahoma" w:hAnsi="Tahoma" w:cs="Tahoma"/>
          <w:b w:val="0"/>
          <w:bCs w:val="0"/>
          <w:sz w:val="24"/>
          <w:szCs w:val="24"/>
        </w:rPr>
        <w:t>меры</w:t>
      </w:r>
      <w:proofErr w:type="gramEnd"/>
      <w:r>
        <w:rPr>
          <w:rFonts w:ascii="Tahoma" w:hAnsi="Tahoma" w:cs="Tahoma"/>
          <w:b w:val="0"/>
          <w:bCs w:val="0"/>
          <w:sz w:val="24"/>
          <w:szCs w:val="24"/>
        </w:rPr>
        <w:t xml:space="preserve"> изложенные в Главе </w:t>
      </w:r>
      <w:r>
        <w:rPr>
          <w:rFonts w:ascii="Tahoma" w:hAnsi="Tahoma" w:cs="Tahoma"/>
          <w:b w:val="0"/>
          <w:bCs w:val="0"/>
          <w:sz w:val="24"/>
          <w:szCs w:val="24"/>
          <w:lang w:val="en-US"/>
        </w:rPr>
        <w:t>II</w:t>
      </w:r>
      <w:r>
        <w:rPr>
          <w:rFonts w:ascii="Tahoma" w:hAnsi="Tahoma" w:cs="Tahoma"/>
          <w:b w:val="0"/>
          <w:bCs w:val="0"/>
          <w:sz w:val="24"/>
          <w:szCs w:val="24"/>
        </w:rPr>
        <w:t xml:space="preserve"> настоящего Положения</w:t>
      </w:r>
      <w:r>
        <w:rPr>
          <w:rFonts w:ascii="Tahoma" w:hAnsi="Tahoma" w:cs="Tahoma"/>
          <w:b w:val="0"/>
          <w:bCs w:val="0"/>
          <w:i/>
          <w:iCs/>
          <w:sz w:val="24"/>
          <w:szCs w:val="24"/>
        </w:rPr>
        <w:t>.</w:t>
      </w:r>
    </w:p>
    <w:p w:rsidR="00916077" w:rsidRDefault="00916077" w:rsidP="00916077">
      <w:pPr>
        <w:jc w:val="both"/>
        <w:rPr>
          <w:rFonts w:ascii="Tahoma" w:hAnsi="Tahoma" w:cs="Tahoma"/>
          <w:lang w:eastAsia="ar-SA"/>
        </w:rPr>
      </w:pPr>
    </w:p>
    <w:p w:rsidR="00916077" w:rsidRDefault="00916077" w:rsidP="00916077">
      <w:pPr>
        <w:jc w:val="both"/>
        <w:rPr>
          <w:rFonts w:ascii="Tahoma" w:hAnsi="Tahoma" w:cs="Tahoma"/>
          <w:lang w:eastAsia="ar-SA"/>
        </w:rPr>
      </w:pPr>
    </w:p>
    <w:p w:rsidR="00916077" w:rsidRDefault="00916077" w:rsidP="00916077">
      <w:pPr>
        <w:jc w:val="both"/>
        <w:rPr>
          <w:rFonts w:ascii="Tahoma" w:hAnsi="Tahoma" w:cs="Tahoma"/>
          <w:lang w:eastAsia="ar-SA"/>
        </w:rPr>
      </w:pPr>
    </w:p>
    <w:p w:rsidR="00916077" w:rsidRDefault="00916077" w:rsidP="00916077">
      <w:pPr>
        <w:jc w:val="both"/>
        <w:rPr>
          <w:rFonts w:ascii="Tahoma" w:hAnsi="Tahoma" w:cs="Tahoma"/>
          <w:lang w:eastAsia="ar-SA"/>
        </w:rPr>
      </w:pPr>
    </w:p>
    <w:p w:rsidR="00CD6AC5" w:rsidRDefault="00CD6AC5">
      <w:bookmarkStart w:id="0" w:name="_GoBack"/>
      <w:bookmarkEnd w:id="0"/>
    </w:p>
    <w:sectPr w:rsidR="00CD6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>
    <w:nsid w:val="3BB01AA6"/>
    <w:multiLevelType w:val="hybridMultilevel"/>
    <w:tmpl w:val="2D0448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6B6150"/>
    <w:multiLevelType w:val="multilevel"/>
    <w:tmpl w:val="29A4CF5C"/>
    <w:lvl w:ilvl="0">
      <w:start w:val="1"/>
      <w:numFmt w:val="none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3">
    <w:nsid w:val="3FFC73C8"/>
    <w:multiLevelType w:val="multilevel"/>
    <w:tmpl w:val="44DE43C4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4">
    <w:nsid w:val="4E0E385B"/>
    <w:multiLevelType w:val="hybridMultilevel"/>
    <w:tmpl w:val="8FC02A1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51835898"/>
    <w:multiLevelType w:val="hybridMultilevel"/>
    <w:tmpl w:val="23364A7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5FFA3946"/>
    <w:multiLevelType w:val="hybridMultilevel"/>
    <w:tmpl w:val="25EC58E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pStyle w:val="2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pStyle w:val="3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6ED3555A"/>
    <w:multiLevelType w:val="hybridMultilevel"/>
    <w:tmpl w:val="53AEAAB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267EFE"/>
    <w:multiLevelType w:val="multilevel"/>
    <w:tmpl w:val="35E4FE38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090"/>
    <w:rsid w:val="006C1C1C"/>
    <w:rsid w:val="006F0090"/>
    <w:rsid w:val="00916077"/>
    <w:rsid w:val="00CD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16077"/>
    <w:pPr>
      <w:keepNext/>
      <w:numPr>
        <w:ilvl w:val="1"/>
        <w:numId w:val="2"/>
      </w:numPr>
      <w:autoSpaceDE w:val="0"/>
      <w:spacing w:line="360" w:lineRule="auto"/>
      <w:ind w:firstLine="284"/>
      <w:jc w:val="both"/>
      <w:outlineLvl w:val="1"/>
    </w:pPr>
    <w:rPr>
      <w:rFonts w:ascii="Arial" w:hAnsi="Arial" w:cs="Arial"/>
      <w:b/>
      <w:bCs/>
      <w:sz w:val="22"/>
      <w:szCs w:val="22"/>
      <w:lang w:val="uk-UA"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916077"/>
    <w:pPr>
      <w:keepNext/>
      <w:numPr>
        <w:ilvl w:val="2"/>
        <w:numId w:val="2"/>
      </w:numPr>
      <w:autoSpaceDE w:val="0"/>
      <w:jc w:val="center"/>
      <w:outlineLvl w:val="2"/>
    </w:pPr>
    <w:rPr>
      <w:rFonts w:ascii="Arial" w:hAnsi="Arial" w:cs="Arial"/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607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16077"/>
    <w:rPr>
      <w:rFonts w:ascii="Arial" w:eastAsia="Times New Roman" w:hAnsi="Arial" w:cs="Arial"/>
      <w:b/>
      <w:bCs/>
      <w:lang w:val="uk-UA" w:eastAsia="ar-SA"/>
    </w:rPr>
  </w:style>
  <w:style w:type="character" w:customStyle="1" w:styleId="30">
    <w:name w:val="Заголовок 3 Знак"/>
    <w:basedOn w:val="a0"/>
    <w:link w:val="3"/>
    <w:semiHidden/>
    <w:rsid w:val="00916077"/>
    <w:rPr>
      <w:rFonts w:ascii="Arial" w:eastAsia="Times New Roman" w:hAnsi="Arial" w:cs="Arial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916077"/>
    <w:rPr>
      <w:rFonts w:ascii="Calibri" w:eastAsia="Times New Roman" w:hAnsi="Calibri" w:cs="Times New Roman"/>
      <w:b/>
      <w:bCs/>
      <w:lang w:eastAsia="ru-RU"/>
    </w:rPr>
  </w:style>
  <w:style w:type="paragraph" w:styleId="a3">
    <w:name w:val="Body Text"/>
    <w:basedOn w:val="a"/>
    <w:link w:val="a4"/>
    <w:semiHidden/>
    <w:unhideWhenUsed/>
    <w:rsid w:val="00916077"/>
    <w:pPr>
      <w:suppressAutoHyphens/>
      <w:spacing w:after="120"/>
    </w:pPr>
    <w:rPr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91607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Заголовок"/>
    <w:basedOn w:val="a"/>
    <w:next w:val="a3"/>
    <w:rsid w:val="0091607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character" w:styleId="a6">
    <w:name w:val="Emphasis"/>
    <w:basedOn w:val="a0"/>
    <w:qFormat/>
    <w:rsid w:val="0091607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16077"/>
    <w:pPr>
      <w:keepNext/>
      <w:numPr>
        <w:ilvl w:val="1"/>
        <w:numId w:val="2"/>
      </w:numPr>
      <w:autoSpaceDE w:val="0"/>
      <w:spacing w:line="360" w:lineRule="auto"/>
      <w:ind w:firstLine="284"/>
      <w:jc w:val="both"/>
      <w:outlineLvl w:val="1"/>
    </w:pPr>
    <w:rPr>
      <w:rFonts w:ascii="Arial" w:hAnsi="Arial" w:cs="Arial"/>
      <w:b/>
      <w:bCs/>
      <w:sz w:val="22"/>
      <w:szCs w:val="22"/>
      <w:lang w:val="uk-UA"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916077"/>
    <w:pPr>
      <w:keepNext/>
      <w:numPr>
        <w:ilvl w:val="2"/>
        <w:numId w:val="2"/>
      </w:numPr>
      <w:autoSpaceDE w:val="0"/>
      <w:jc w:val="center"/>
      <w:outlineLvl w:val="2"/>
    </w:pPr>
    <w:rPr>
      <w:rFonts w:ascii="Arial" w:hAnsi="Arial" w:cs="Arial"/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607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16077"/>
    <w:rPr>
      <w:rFonts w:ascii="Arial" w:eastAsia="Times New Roman" w:hAnsi="Arial" w:cs="Arial"/>
      <w:b/>
      <w:bCs/>
      <w:lang w:val="uk-UA" w:eastAsia="ar-SA"/>
    </w:rPr>
  </w:style>
  <w:style w:type="character" w:customStyle="1" w:styleId="30">
    <w:name w:val="Заголовок 3 Знак"/>
    <w:basedOn w:val="a0"/>
    <w:link w:val="3"/>
    <w:semiHidden/>
    <w:rsid w:val="00916077"/>
    <w:rPr>
      <w:rFonts w:ascii="Arial" w:eastAsia="Times New Roman" w:hAnsi="Arial" w:cs="Arial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916077"/>
    <w:rPr>
      <w:rFonts w:ascii="Calibri" w:eastAsia="Times New Roman" w:hAnsi="Calibri" w:cs="Times New Roman"/>
      <w:b/>
      <w:bCs/>
      <w:lang w:eastAsia="ru-RU"/>
    </w:rPr>
  </w:style>
  <w:style w:type="paragraph" w:styleId="a3">
    <w:name w:val="Body Text"/>
    <w:basedOn w:val="a"/>
    <w:link w:val="a4"/>
    <w:semiHidden/>
    <w:unhideWhenUsed/>
    <w:rsid w:val="00916077"/>
    <w:pPr>
      <w:suppressAutoHyphens/>
      <w:spacing w:after="120"/>
    </w:pPr>
    <w:rPr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91607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Заголовок"/>
    <w:basedOn w:val="a"/>
    <w:next w:val="a3"/>
    <w:rsid w:val="0091607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character" w:styleId="a6">
    <w:name w:val="Emphasis"/>
    <w:basedOn w:val="a0"/>
    <w:qFormat/>
    <w:rsid w:val="009160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6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1622</Words>
  <Characters>9249</Characters>
  <Application>Microsoft Office Word</Application>
  <DocSecurity>0</DocSecurity>
  <Lines>77</Lines>
  <Paragraphs>21</Paragraphs>
  <ScaleCrop>false</ScaleCrop>
  <Company/>
  <LinksUpToDate>false</LinksUpToDate>
  <CharactersWithSpaces>10850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2014-08-14T05:23:00Z</dcterms:created>
  <dcterms:modified xsi:type="dcterms:W3CDTF">2015-08-12T09:59:00Z</dcterms:modified>
</cp:coreProperties>
</file>