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715" w:rsidRDefault="00A417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A41715" w:rsidRDefault="00DA7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ПОЛОЖЕНИЕ</w:t>
      </w:r>
    </w:p>
    <w:p w:rsidR="00A41715" w:rsidRDefault="00DA7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проекта</w:t>
      </w:r>
    </w:p>
    <w:p w:rsidR="00A41715" w:rsidRDefault="00DA7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«Туристический Барнаул. Алтай».</w:t>
      </w:r>
    </w:p>
    <w:p w:rsidR="00A41715" w:rsidRDefault="00DA7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Пленэр 2022 год</w:t>
      </w:r>
    </w:p>
    <w:p w:rsidR="00A41715" w:rsidRDefault="00A417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A41715" w:rsidRDefault="00DA7D5E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Общие положения</w:t>
      </w:r>
    </w:p>
    <w:p w:rsidR="00A41715" w:rsidRDefault="00DA7D5E">
      <w:pPr>
        <w:numPr>
          <w:ilvl w:val="0"/>
          <w:numId w:val="1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Настоящее Положение определяет порядок и условия проведения серии  пленэров в рамках проекта </w:t>
      </w:r>
      <w:r>
        <w:rPr>
          <w:rFonts w:ascii="Times New Roman" w:eastAsia="Times New Roman" w:hAnsi="Times New Roman" w:cs="Times New Roman"/>
          <w:b/>
          <w:sz w:val="28"/>
        </w:rPr>
        <w:t>«Туристический Барнаул. Алтай».</w:t>
      </w:r>
      <w:r w:rsidR="00B41B55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(</w:t>
      </w:r>
      <w:r w:rsidR="00B41B55">
        <w:rPr>
          <w:rFonts w:ascii="Times New Roman" w:eastAsia="Times New Roman" w:hAnsi="Times New Roman" w:cs="Times New Roman"/>
          <w:color w:val="000000"/>
          <w:sz w:val="28"/>
        </w:rPr>
        <w:t>далее-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проект), перечень участников, требований к участникам, перечень номинаций, сроки проведения пленэров и предоставления работ на Проект. </w:t>
      </w:r>
    </w:p>
    <w:p w:rsidR="00A41715" w:rsidRDefault="00DA7D5E">
      <w:pPr>
        <w:numPr>
          <w:ilvl w:val="0"/>
          <w:numId w:val="1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Организатором Проекта является: </w:t>
      </w:r>
      <w:r>
        <w:rPr>
          <w:rFonts w:ascii="Times New Roman" w:eastAsia="Times New Roman" w:hAnsi="Times New Roman" w:cs="Times New Roman"/>
          <w:sz w:val="28"/>
        </w:rPr>
        <w:t xml:space="preserve">Общество с Ограниченной Ответственностью «АНДОР» и Центр </w:t>
      </w:r>
      <w:proofErr w:type="spellStart"/>
      <w:r>
        <w:rPr>
          <w:rFonts w:ascii="Times New Roman" w:eastAsia="Times New Roman" w:hAnsi="Times New Roman" w:cs="Times New Roman"/>
          <w:sz w:val="28"/>
        </w:rPr>
        <w:t>Урбанистики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Алтайского края.</w:t>
      </w:r>
    </w:p>
    <w:p w:rsidR="00A41715" w:rsidRDefault="00DA7D5E">
      <w:pPr>
        <w:numPr>
          <w:ilvl w:val="0"/>
          <w:numId w:val="1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Экспертный совет Конкурса (жюри)</w:t>
      </w:r>
    </w:p>
    <w:p w:rsidR="00A41715" w:rsidRDefault="00DA7D5E">
      <w:pPr>
        <w:numPr>
          <w:ilvl w:val="0"/>
          <w:numId w:val="1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Экспертный состав Проекта утверждается учредителями и куратором проекта, и может быть изменен в процессе проведения Проекта.</w:t>
      </w:r>
    </w:p>
    <w:p w:rsidR="00A41715" w:rsidRDefault="00DA7D5E">
      <w:pPr>
        <w:numPr>
          <w:ilvl w:val="0"/>
          <w:numId w:val="1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Задачами Экспертного состава Проекта являются: рассмотрение и отбор творческих работ участников Проекта и определение победителей.</w:t>
      </w:r>
    </w:p>
    <w:p w:rsidR="00A41715" w:rsidRDefault="00DA7D5E">
      <w:pPr>
        <w:numPr>
          <w:ilvl w:val="0"/>
          <w:numId w:val="1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Цели данного Проекта:</w:t>
      </w:r>
    </w:p>
    <w:p w:rsidR="00A41715" w:rsidRDefault="00DA7D5E">
      <w:pPr>
        <w:numPr>
          <w:ilvl w:val="0"/>
          <w:numId w:val="1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раскрытие художника - мастера через усиления потенциала территории в рамках туристических, экономических и общественных целей</w:t>
      </w:r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A41715" w:rsidRDefault="00DA7D5E">
      <w:pPr>
        <w:numPr>
          <w:ilvl w:val="0"/>
          <w:numId w:val="1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сохранение и презентация архитектурного наследия города Барнаула; </w:t>
      </w:r>
    </w:p>
    <w:p w:rsidR="00A41715" w:rsidRDefault="00DA7D5E">
      <w:pPr>
        <w:numPr>
          <w:ilvl w:val="0"/>
          <w:numId w:val="1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вывод проекта «Туристический Барнаул. Алтай» на экспорт за пределы Алтайского края. </w:t>
      </w:r>
    </w:p>
    <w:p w:rsidR="00A41715" w:rsidRDefault="00DA7D5E">
      <w:pPr>
        <w:numPr>
          <w:ilvl w:val="0"/>
          <w:numId w:val="1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Задачи Проекта:</w:t>
      </w:r>
    </w:p>
    <w:p w:rsidR="00A41715" w:rsidRDefault="00DA7D5E">
      <w:pPr>
        <w:numPr>
          <w:ilvl w:val="0"/>
          <w:numId w:val="1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привлечение внимания общественности к современному состоянию архитектурного наследия города Барнаула;</w:t>
      </w:r>
    </w:p>
    <w:p w:rsidR="00A41715" w:rsidRDefault="00DA7D5E">
      <w:pPr>
        <w:numPr>
          <w:ilvl w:val="0"/>
          <w:numId w:val="1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вовлечение креативных индустрий в события и культурную жизнь города Барнаула; </w:t>
      </w:r>
    </w:p>
    <w:p w:rsidR="00A41715" w:rsidRDefault="00DA7D5E">
      <w:pPr>
        <w:numPr>
          <w:ilvl w:val="0"/>
          <w:numId w:val="1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привлечение внимания учащихся художественных школ, колледжей и ВУЗов к проблеме необходимости сохранения и исторической реконструкции памятников городской архитектуры;</w:t>
      </w:r>
    </w:p>
    <w:p w:rsidR="00A41715" w:rsidRDefault="00DA7D5E">
      <w:pPr>
        <w:numPr>
          <w:ilvl w:val="0"/>
          <w:numId w:val="1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привлечение внимания учащихся, студентов и ценителей искусства к совершенствованию своих знаний в области истории родного города;</w:t>
      </w:r>
    </w:p>
    <w:p w:rsidR="00A41715" w:rsidRDefault="00DA7D5E">
      <w:pPr>
        <w:numPr>
          <w:ilvl w:val="0"/>
          <w:numId w:val="1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популяризация достопримечательностей и памятных мест города Барнаула; </w:t>
      </w:r>
    </w:p>
    <w:p w:rsidR="00A41715" w:rsidRDefault="00DA7D5E">
      <w:pPr>
        <w:numPr>
          <w:ilvl w:val="0"/>
          <w:numId w:val="1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развитие коммуникативной культуры учащихся и студентов.</w:t>
      </w:r>
    </w:p>
    <w:p w:rsidR="00A41715" w:rsidRDefault="00A41715">
      <w:p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A41715" w:rsidRDefault="00DA7D5E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Участники Проекта:</w:t>
      </w:r>
    </w:p>
    <w:p w:rsidR="00A41715" w:rsidRDefault="00DA7D5E">
      <w:pPr>
        <w:numPr>
          <w:ilvl w:val="0"/>
          <w:numId w:val="2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Данный Проект проводится среди физических лиц, обучающихся в детских художественных школах, колледжах искусств, художественных высших учебных заведений, а также среди профессиональных и самодеятельных художников. </w:t>
      </w:r>
    </w:p>
    <w:p w:rsidR="00A41715" w:rsidRDefault="00DA7D5E">
      <w:pPr>
        <w:numPr>
          <w:ilvl w:val="0"/>
          <w:numId w:val="2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Проект проводится по следующим возрастным категориям:</w:t>
      </w:r>
    </w:p>
    <w:p w:rsidR="00A41715" w:rsidRDefault="00DA7D5E">
      <w:pPr>
        <w:numPr>
          <w:ilvl w:val="0"/>
          <w:numId w:val="2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возрастная группа 3-17 лет включительно</w:t>
      </w:r>
    </w:p>
    <w:p w:rsidR="00A41715" w:rsidRDefault="00DA7D5E">
      <w:p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-3-7 лет;</w:t>
      </w:r>
    </w:p>
    <w:p w:rsidR="00A41715" w:rsidRDefault="00DA7D5E">
      <w:p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-8-12 лет;</w:t>
      </w:r>
    </w:p>
    <w:p w:rsidR="00A41715" w:rsidRDefault="00DA7D5E">
      <w:p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-13-17 лет;</w:t>
      </w:r>
    </w:p>
    <w:p w:rsidR="00A41715" w:rsidRDefault="00DA7D5E">
      <w:pPr>
        <w:numPr>
          <w:ilvl w:val="0"/>
          <w:numId w:val="3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возрастная группа 18-35 лет включительно;</w:t>
      </w:r>
    </w:p>
    <w:p w:rsidR="00A41715" w:rsidRDefault="00DA7D5E">
      <w:pPr>
        <w:numPr>
          <w:ilvl w:val="0"/>
          <w:numId w:val="3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возрастная группа от 36 лет включительно. </w:t>
      </w:r>
    </w:p>
    <w:p w:rsidR="00A41715" w:rsidRDefault="00DA7D5E">
      <w:pPr>
        <w:numPr>
          <w:ilvl w:val="0"/>
          <w:numId w:val="3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Проект проводится также по следующим профессиональным группам:</w:t>
      </w:r>
    </w:p>
    <w:p w:rsidR="00A41715" w:rsidRDefault="00B41B55">
      <w:pPr>
        <w:numPr>
          <w:ilvl w:val="0"/>
          <w:numId w:val="3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юн</w:t>
      </w:r>
      <w:r w:rsidR="00DA7D5E">
        <w:rPr>
          <w:rFonts w:ascii="Times New Roman" w:eastAsia="Times New Roman" w:hAnsi="Times New Roman" w:cs="Times New Roman"/>
          <w:color w:val="000000"/>
          <w:sz w:val="28"/>
        </w:rPr>
        <w:t>ые художники;</w:t>
      </w:r>
    </w:p>
    <w:p w:rsidR="00A41715" w:rsidRDefault="00DA7D5E">
      <w:pPr>
        <w:numPr>
          <w:ilvl w:val="0"/>
          <w:numId w:val="3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молодые художники;</w:t>
      </w:r>
    </w:p>
    <w:p w:rsidR="00A41715" w:rsidRDefault="00DA7D5E">
      <w:pPr>
        <w:numPr>
          <w:ilvl w:val="0"/>
          <w:numId w:val="3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взрослые художники.</w:t>
      </w:r>
    </w:p>
    <w:p w:rsidR="00A41715" w:rsidRDefault="00A41715">
      <w:p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A41715" w:rsidRDefault="00DA7D5E">
      <w:pPr>
        <w:numPr>
          <w:ilvl w:val="0"/>
          <w:numId w:val="4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Содержание пленэрных работ </w:t>
      </w:r>
    </w:p>
    <w:p w:rsidR="00A41715" w:rsidRDefault="00DA7D5E">
      <w:pPr>
        <w:numPr>
          <w:ilvl w:val="0"/>
          <w:numId w:val="4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Данный проект проводится по следующим номинациям:</w:t>
      </w:r>
    </w:p>
    <w:p w:rsidR="00A41715" w:rsidRDefault="00A417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A41715" w:rsidRDefault="00DA7D5E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НОМИНАЦИИИ: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32"/>
        <w:gridCol w:w="2305"/>
      </w:tblGrid>
      <w:tr w:rsidR="00A41715">
        <w:trPr>
          <w:trHeight w:val="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Приз зрительских симпатий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 работа</w:t>
            </w:r>
          </w:p>
        </w:tc>
      </w:tr>
      <w:tr w:rsidR="00A41715">
        <w:trPr>
          <w:trHeight w:val="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Генератор смыслов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 работы</w:t>
            </w:r>
          </w:p>
        </w:tc>
      </w:tr>
      <w:tr w:rsidR="00A41715">
        <w:trPr>
          <w:trHeight w:val="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Категория юные художники (возраст до 17 лет включительно):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left w:w="108" w:type="dxa"/>
              <w:right w:w="108" w:type="dxa"/>
            </w:tcMar>
          </w:tcPr>
          <w:p w:rsidR="00A41715" w:rsidRDefault="00A41715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A41715">
        <w:trPr>
          <w:trHeight w:val="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- живопись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 работа</w:t>
            </w:r>
          </w:p>
        </w:tc>
      </w:tr>
      <w:tr w:rsidR="00A41715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графика </w:t>
            </w:r>
          </w:p>
          <w:p w:rsidR="00A41715" w:rsidRDefault="00A41715">
            <w:pPr>
              <w:spacing w:after="200" w:line="276" w:lineRule="auto"/>
              <w:jc w:val="both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 работа</w:t>
            </w:r>
          </w:p>
        </w:tc>
      </w:tr>
      <w:tr w:rsidR="00A41715">
        <w:trPr>
          <w:trHeight w:val="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художественная фотография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 работа</w:t>
            </w:r>
          </w:p>
        </w:tc>
      </w:tr>
      <w:tr w:rsidR="00A41715">
        <w:trPr>
          <w:trHeight w:val="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Категория молодые художники (от 18 до 35 ле</w:t>
            </w:r>
            <w:r w:rsidR="00B41B55">
              <w:rPr>
                <w:rFonts w:ascii="Times New Roman" w:eastAsia="Times New Roman" w:hAnsi="Times New Roman" w:cs="Times New Roman"/>
                <w:color w:val="000000"/>
                <w:sz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включительно):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left w:w="108" w:type="dxa"/>
              <w:right w:w="108" w:type="dxa"/>
            </w:tcMar>
          </w:tcPr>
          <w:p w:rsidR="00A41715" w:rsidRDefault="00A41715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A41715">
        <w:trPr>
          <w:trHeight w:val="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- живопись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 работа</w:t>
            </w:r>
          </w:p>
        </w:tc>
      </w:tr>
      <w:tr w:rsidR="00A41715">
        <w:trPr>
          <w:trHeight w:val="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 графика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 работа</w:t>
            </w:r>
          </w:p>
        </w:tc>
      </w:tr>
      <w:tr w:rsidR="00A41715">
        <w:trPr>
          <w:trHeight w:val="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- художественная фотография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 работа</w:t>
            </w:r>
          </w:p>
        </w:tc>
      </w:tr>
      <w:tr w:rsidR="00A41715">
        <w:trPr>
          <w:trHeight w:val="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Категория взрослые художники ( возраст от 36 включительно)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left w:w="108" w:type="dxa"/>
              <w:right w:w="108" w:type="dxa"/>
            </w:tcMar>
          </w:tcPr>
          <w:p w:rsidR="00A41715" w:rsidRDefault="00A41715">
            <w:pPr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A41715">
        <w:trPr>
          <w:trHeight w:val="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-живопись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 работа</w:t>
            </w:r>
          </w:p>
        </w:tc>
      </w:tr>
      <w:tr w:rsidR="00A41715">
        <w:trPr>
          <w:trHeight w:val="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-графика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 работа</w:t>
            </w:r>
          </w:p>
        </w:tc>
      </w:tr>
      <w:tr w:rsidR="00A41715">
        <w:trPr>
          <w:trHeight w:val="1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-художественная фотография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 работа</w:t>
            </w:r>
          </w:p>
        </w:tc>
      </w:tr>
    </w:tbl>
    <w:p w:rsidR="00A41715" w:rsidRDefault="00A417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A41715" w:rsidRDefault="00DA7D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A41715" w:rsidRDefault="00DA7D5E">
      <w:pPr>
        <w:numPr>
          <w:ilvl w:val="0"/>
          <w:numId w:val="5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Тематика Проекта:</w:t>
      </w:r>
    </w:p>
    <w:p w:rsidR="00A41715" w:rsidRDefault="00DA7D5E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Работы, предоставленны</w:t>
      </w:r>
      <w:r w:rsidR="00B41B55">
        <w:rPr>
          <w:rFonts w:ascii="Times New Roman" w:eastAsia="Times New Roman" w:hAnsi="Times New Roman" w:cs="Times New Roman"/>
          <w:color w:val="000000"/>
          <w:sz w:val="28"/>
        </w:rPr>
        <w:t xml:space="preserve">е на Проект, могут </w:t>
      </w:r>
      <w:proofErr w:type="gramStart"/>
      <w:r w:rsidR="00B41B55">
        <w:rPr>
          <w:rFonts w:ascii="Times New Roman" w:eastAsia="Times New Roman" w:hAnsi="Times New Roman" w:cs="Times New Roman"/>
          <w:color w:val="000000"/>
          <w:sz w:val="28"/>
        </w:rPr>
        <w:t>быть  создан</w:t>
      </w:r>
      <w:r>
        <w:rPr>
          <w:rFonts w:ascii="Times New Roman" w:eastAsia="Times New Roman" w:hAnsi="Times New Roman" w:cs="Times New Roman"/>
          <w:color w:val="000000"/>
          <w:sz w:val="28"/>
        </w:rPr>
        <w:t>ы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в рамках данного проекта, так и вне проекта. В них должны быть отображены следующие темы: </w:t>
      </w:r>
    </w:p>
    <w:p w:rsidR="00A41715" w:rsidRDefault="00DA7D5E">
      <w:pPr>
        <w:numPr>
          <w:ilvl w:val="0"/>
          <w:numId w:val="6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контрасты: взаимосвязь старой и новой  архитектуры;</w:t>
      </w:r>
    </w:p>
    <w:p w:rsidR="00A41715" w:rsidRDefault="00DA7D5E">
      <w:pPr>
        <w:numPr>
          <w:ilvl w:val="0"/>
          <w:numId w:val="6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индивидуальность: видение художником эстетики городских линий в их многообразии и неповторимости;</w:t>
      </w:r>
    </w:p>
    <w:p w:rsidR="00A41715" w:rsidRDefault="00DA7D5E">
      <w:pPr>
        <w:numPr>
          <w:ilvl w:val="0"/>
          <w:numId w:val="6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память: изображение памятных улиц города Барнаула и отдельных зданий;</w:t>
      </w:r>
    </w:p>
    <w:p w:rsidR="00A41715" w:rsidRDefault="00DA7D5E">
      <w:pPr>
        <w:numPr>
          <w:ilvl w:val="0"/>
          <w:numId w:val="6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проблема:  необходимость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сохранения старой и гармоничной интеграции с современными архитектурными линиями . </w:t>
      </w:r>
    </w:p>
    <w:p w:rsidR="00A41715" w:rsidRDefault="00DA7D5E">
      <w:pPr>
        <w:numPr>
          <w:ilvl w:val="0"/>
          <w:numId w:val="6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Творческие работы, предоставляемые на Проект, могут </w:t>
      </w:r>
      <w:r w:rsidR="00B41B55">
        <w:rPr>
          <w:rFonts w:ascii="Times New Roman" w:eastAsia="Times New Roman" w:hAnsi="Times New Roman" w:cs="Times New Roman"/>
          <w:color w:val="000000"/>
          <w:sz w:val="28"/>
        </w:rPr>
        <w:t>быть выполнены в различных техни</w:t>
      </w:r>
      <w:r>
        <w:rPr>
          <w:rFonts w:ascii="Times New Roman" w:eastAsia="Times New Roman" w:hAnsi="Times New Roman" w:cs="Times New Roman"/>
          <w:color w:val="000000"/>
          <w:sz w:val="28"/>
        </w:rPr>
        <w:t>ках и размерах, в зависимости от творческой задумки художника.</w:t>
      </w:r>
    </w:p>
    <w:p w:rsidR="00A41715" w:rsidRDefault="00A417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A41715" w:rsidRDefault="00DA7D5E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Пленэрный маршрут</w:t>
      </w:r>
    </w:p>
    <w:p w:rsidR="00A41715" w:rsidRDefault="00A4171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2"/>
        <w:gridCol w:w="7435"/>
      </w:tblGrid>
      <w:tr w:rsidR="00A41715">
        <w:trPr>
          <w:trHeight w:val="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 июля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Гоголя </w:t>
            </w:r>
          </w:p>
        </w:tc>
      </w:tr>
      <w:tr w:rsidR="00A41715">
        <w:trPr>
          <w:trHeight w:val="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17 июля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ул. Ползунова</w:t>
            </w:r>
          </w:p>
        </w:tc>
      </w:tr>
      <w:tr w:rsidR="00A41715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 июля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Льва Толстого</w:t>
            </w:r>
          </w:p>
        </w:tc>
      </w:tr>
      <w:tr w:rsidR="00A41715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31 июля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Мало-Тобольская </w:t>
            </w:r>
          </w:p>
        </w:tc>
      </w:tr>
      <w:tr w:rsidR="00A41715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6 августа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Спальные районы (затронуть городские смыслы) </w:t>
            </w:r>
          </w:p>
        </w:tc>
      </w:tr>
      <w:tr w:rsidR="00A41715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7 августа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715" w:rsidRDefault="00B41B55">
            <w:pPr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Барнаульский </w:t>
            </w:r>
            <w:r w:rsidR="00DA7D5E">
              <w:rPr>
                <w:rFonts w:ascii="Times New Roman" w:eastAsia="Times New Roman" w:hAnsi="Times New Roman" w:cs="Times New Roman"/>
                <w:sz w:val="24"/>
              </w:rPr>
              <w:t xml:space="preserve">Сереброплавильный завод </w:t>
            </w:r>
          </w:p>
        </w:tc>
      </w:tr>
      <w:tr w:rsidR="00A41715">
        <w:trPr>
          <w:trHeight w:val="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августа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1715" w:rsidRDefault="00DA7D5E">
            <w:pPr>
              <w:spacing w:after="200"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ул. Пушкина</w:t>
            </w:r>
          </w:p>
        </w:tc>
      </w:tr>
    </w:tbl>
    <w:p w:rsidR="00A41715" w:rsidRDefault="00A4171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A41715" w:rsidRDefault="00DA7D5E" w:rsidP="00B41B5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4"/>
        </w:rPr>
        <w:tab/>
        <w:t xml:space="preserve">(Даты и маршрут могут быть скорректированы в связи погодными и иными условиями) </w:t>
      </w:r>
    </w:p>
    <w:p w:rsidR="00B41B55" w:rsidRDefault="00B41B55" w:rsidP="00B41B5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A41715" w:rsidRDefault="00DA7D5E">
      <w:pPr>
        <w:numPr>
          <w:ilvl w:val="0"/>
          <w:numId w:val="8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Порядок проведение проекта</w:t>
      </w:r>
    </w:p>
    <w:p w:rsidR="00A41715" w:rsidRDefault="00DA7D5E" w:rsidP="00B41B55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Проект проводится в три этапа: </w:t>
      </w:r>
    </w:p>
    <w:p w:rsidR="00A41715" w:rsidRDefault="00DA7D5E">
      <w:pPr>
        <w:numPr>
          <w:ilvl w:val="0"/>
          <w:numId w:val="8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Первый этап -</w:t>
      </w:r>
      <w:r w:rsidR="00B41B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сбор работ,</w:t>
      </w:r>
      <w:r w:rsidR="00B41B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которые соответствуют тематике Проекта и проведение серии пленэров, в рамках которых будут созданы пленэрные работы. Сроки с 10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июля  по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14 августа 2022</w:t>
      </w:r>
      <w:r w:rsidR="00B41B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г. </w:t>
      </w:r>
    </w:p>
    <w:p w:rsidR="00A41715" w:rsidRDefault="00DA7D5E">
      <w:pPr>
        <w:numPr>
          <w:ilvl w:val="0"/>
          <w:numId w:val="8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Вто</w:t>
      </w:r>
      <w:r w:rsidR="00B41B55">
        <w:rPr>
          <w:rFonts w:ascii="Times New Roman" w:eastAsia="Times New Roman" w:hAnsi="Times New Roman" w:cs="Times New Roman"/>
          <w:color w:val="000000"/>
          <w:sz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ой этап –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отборочный :</w:t>
      </w:r>
      <w:proofErr w:type="gramEnd"/>
    </w:p>
    <w:p w:rsidR="00A41715" w:rsidRDefault="00DA7D5E">
      <w:p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</w:t>
      </w:r>
      <w:r w:rsidR="00B41B55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аботы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,</w:t>
      </w:r>
      <w:r w:rsidR="00B41B55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созданные в рамках Проекта, должны быть предоставлены в оригинальном в виде по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адресу  ул.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Гоголя 76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в ART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house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CODE</w:t>
      </w:r>
      <w:r w:rsidR="00B41B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до 17 августа . Оригинальная работа должна быть подписана автором на ее обороте.:</w:t>
      </w:r>
    </w:p>
    <w:p w:rsidR="00A41715" w:rsidRDefault="00DA7D5E">
      <w:p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-ФИО;</w:t>
      </w:r>
    </w:p>
    <w:p w:rsidR="00A41715" w:rsidRDefault="00DA7D5E">
      <w:p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-дата рождения;</w:t>
      </w:r>
    </w:p>
    <w:p w:rsidR="00A41715" w:rsidRDefault="00DA7D5E">
      <w:pPr>
        <w:spacing w:after="0" w:line="240" w:lineRule="auto"/>
        <w:ind w:left="180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-название работы;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>-материалы;</w:t>
      </w:r>
    </w:p>
    <w:p w:rsidR="00A41715" w:rsidRDefault="00DA7D5E">
      <w:p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-размер;</w:t>
      </w:r>
    </w:p>
    <w:p w:rsidR="00A41715" w:rsidRDefault="00DA7D5E">
      <w:p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-год создания;</w:t>
      </w:r>
    </w:p>
    <w:p w:rsidR="00A41715" w:rsidRDefault="00DA7D5E">
      <w:p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Оформление работ фотохудожников обсуждается индивидуально.</w:t>
      </w:r>
    </w:p>
    <w:p w:rsidR="00A41715" w:rsidRDefault="00A41715">
      <w:p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A41715" w:rsidRPr="00DA7D5E" w:rsidRDefault="00DA7D5E">
      <w:pPr>
        <w:numPr>
          <w:ilvl w:val="0"/>
          <w:numId w:val="9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  <w:lang w:val="en-US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Третий этап-открытие выст</w:t>
      </w:r>
      <w:r w:rsidR="00B41B55">
        <w:rPr>
          <w:rFonts w:ascii="Times New Roman" w:eastAsia="Times New Roman" w:hAnsi="Times New Roman" w:cs="Times New Roman"/>
          <w:sz w:val="28"/>
          <w:shd w:val="clear" w:color="auto" w:fill="FFFFFF"/>
        </w:rPr>
        <w:t>а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вки 3 сентября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в 18.00 по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адресу  ул.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Гоголя</w:t>
      </w:r>
      <w:r w:rsidRPr="00DA7D5E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 xml:space="preserve"> 76 </w:t>
      </w:r>
      <w:r>
        <w:rPr>
          <w:rFonts w:ascii="Times New Roman" w:eastAsia="Times New Roman" w:hAnsi="Times New Roman" w:cs="Times New Roman"/>
          <w:color w:val="000000"/>
          <w:sz w:val="28"/>
        </w:rPr>
        <w:t>в</w:t>
      </w:r>
      <w:r w:rsidRPr="00DA7D5E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ART house CODE.</w:t>
      </w:r>
    </w:p>
    <w:p w:rsidR="00A41715" w:rsidRPr="00DA7D5E" w:rsidRDefault="00DA7D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</w:pPr>
      <w:r w:rsidRPr="00DA7D5E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ab/>
      </w:r>
      <w:r w:rsidRPr="00DA7D5E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ab/>
      </w:r>
    </w:p>
    <w:p w:rsidR="00A41715" w:rsidRPr="00DA7D5E" w:rsidRDefault="00DA7D5E">
      <w:p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color w:val="000000"/>
          <w:sz w:val="28"/>
          <w:lang w:val="en-US"/>
        </w:rPr>
      </w:pPr>
      <w:r w:rsidRPr="00DA7D5E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</w:p>
    <w:p w:rsidR="00A41715" w:rsidRDefault="00DA7D5E">
      <w:pPr>
        <w:numPr>
          <w:ilvl w:val="0"/>
          <w:numId w:val="10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Сроки проведения Конкурса:</w:t>
      </w:r>
    </w:p>
    <w:p w:rsidR="00A41715" w:rsidRDefault="00DA7D5E">
      <w:pPr>
        <w:numPr>
          <w:ilvl w:val="0"/>
          <w:numId w:val="10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Объявление о Проекте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проходит не позднее 7 июля 2022 года. Размещение данного Положения и информации о проекте в официальной группе </w:t>
      </w:r>
      <w:hyperlink r:id="rId5">
        <w:r>
          <w:rPr>
            <w:rFonts w:ascii="Times New Roman" w:eastAsia="Times New Roman" w:hAnsi="Times New Roman" w:cs="Times New Roman"/>
            <w:color w:val="000000"/>
            <w:sz w:val="28"/>
            <w:u w:val="single"/>
          </w:rPr>
          <w:t>https://vk.com/code_arthouse</w:t>
        </w:r>
      </w:hyperlink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ВКонтакте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 а также на других информационных электронных ресурсах считается стартом Проекта приема и началом создания проектных работ.</w:t>
      </w:r>
    </w:p>
    <w:p w:rsidR="00A41715" w:rsidRDefault="00DA7D5E">
      <w:pPr>
        <w:numPr>
          <w:ilvl w:val="0"/>
          <w:numId w:val="10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Первый этап Конкурса завершается 14 августа 2022 года. </w:t>
      </w:r>
    </w:p>
    <w:p w:rsidR="00A41715" w:rsidRDefault="00DA7D5E">
      <w:pPr>
        <w:numPr>
          <w:ilvl w:val="0"/>
          <w:numId w:val="10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Второй этап Конкурса завершается 19 августа 2022 года (включительно). </w:t>
      </w:r>
    </w:p>
    <w:p w:rsidR="00A41715" w:rsidRDefault="00DA7D5E">
      <w:pPr>
        <w:numPr>
          <w:ilvl w:val="0"/>
          <w:numId w:val="10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Монтаж выставки отобранных и присланных оригинальных работ проводится в Выставочном пространстве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Art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house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CODE  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19 августа по  31 августа 2022</w:t>
      </w:r>
      <w:r w:rsidR="00B41B5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года. </w:t>
      </w:r>
    </w:p>
    <w:p w:rsidR="00A41715" w:rsidRDefault="00DA7D5E">
      <w:pPr>
        <w:numPr>
          <w:ilvl w:val="0"/>
          <w:numId w:val="10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Открытие выставки назначается на 3 сентября 2022 года.</w:t>
      </w:r>
    </w:p>
    <w:p w:rsidR="00A41715" w:rsidRDefault="00DA7D5E">
      <w:pPr>
        <w:numPr>
          <w:ilvl w:val="0"/>
          <w:numId w:val="10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Выставка проводится с 3 сентября по 3 октября 2022 года.</w:t>
      </w:r>
    </w:p>
    <w:p w:rsidR="00A41715" w:rsidRDefault="00DA7D5E">
      <w:pPr>
        <w:numPr>
          <w:ilvl w:val="0"/>
          <w:numId w:val="10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ходе выставки проводятся экскурсии по представленной экспозиции, встречи с художниками, мастер классы от участников выставки, лекции.</w:t>
      </w:r>
    </w:p>
    <w:p w:rsidR="00A41715" w:rsidRDefault="00DA7D5E">
      <w:pPr>
        <w:numPr>
          <w:ilvl w:val="0"/>
          <w:numId w:val="10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завершающий день выставки (3 октября 2022 года) в Выставочном пространстве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Art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house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CODE </w:t>
      </w:r>
      <w:r>
        <w:rPr>
          <w:rFonts w:ascii="Times New Roman" w:eastAsia="Times New Roman" w:hAnsi="Times New Roman" w:cs="Times New Roman"/>
          <w:sz w:val="28"/>
        </w:rPr>
        <w:t xml:space="preserve">пройдет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награждение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участников Проекта, чьи работы победили в номинациях, перечисленных в п. 3.1. </w:t>
      </w:r>
    </w:p>
    <w:p w:rsidR="00A41715" w:rsidRDefault="00DA7D5E">
      <w:pPr>
        <w:numPr>
          <w:ilvl w:val="0"/>
          <w:numId w:val="10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Сроки проведения могут быть изменены в связи с погодными условиями. Осведомление о изменениях производит куратор проекта.</w:t>
      </w:r>
    </w:p>
    <w:p w:rsidR="00A41715" w:rsidRDefault="00A4171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A41715" w:rsidRDefault="00A4171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A41715" w:rsidRDefault="00DA7D5E">
      <w:pPr>
        <w:numPr>
          <w:ilvl w:val="0"/>
          <w:numId w:val="1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Подведение итогов Конкурса:  </w:t>
      </w:r>
    </w:p>
    <w:p w:rsidR="00A41715" w:rsidRDefault="00DA7D5E">
      <w:pPr>
        <w:numPr>
          <w:ilvl w:val="0"/>
          <w:numId w:val="11"/>
        </w:numPr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Работы участников оцениваются Экспертным советом (жюри) согласно следующим критериям: </w:t>
      </w:r>
    </w:p>
    <w:p w:rsidR="00A41715" w:rsidRDefault="00DA7D5E">
      <w:pPr>
        <w:numPr>
          <w:ilvl w:val="0"/>
          <w:numId w:val="11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соответствие тематике Проекта; </w:t>
      </w:r>
    </w:p>
    <w:p w:rsidR="00A41715" w:rsidRDefault="00DA7D5E">
      <w:pPr>
        <w:numPr>
          <w:ilvl w:val="0"/>
          <w:numId w:val="11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качество исполнения работ;</w:t>
      </w:r>
    </w:p>
    <w:p w:rsidR="00A41715" w:rsidRDefault="00DA7D5E">
      <w:pPr>
        <w:numPr>
          <w:ilvl w:val="0"/>
          <w:numId w:val="11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работе наблюдается стиль автора, его подход к изображаемому объекту (работа не должна копировать другую работу, должна быть исключительно авторской); </w:t>
      </w:r>
    </w:p>
    <w:p w:rsidR="00A41715" w:rsidRDefault="00DA7D5E">
      <w:pPr>
        <w:numPr>
          <w:ilvl w:val="0"/>
          <w:numId w:val="11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работы рассматриваются и оцениваются Экспертным советом, который определяет победителей в номинациях;</w:t>
      </w:r>
    </w:p>
    <w:p w:rsidR="00A41715" w:rsidRDefault="00DA7D5E">
      <w:pPr>
        <w:numPr>
          <w:ilvl w:val="0"/>
          <w:numId w:val="11"/>
        </w:numPr>
        <w:spacing w:after="0" w:line="240" w:lineRule="auto"/>
        <w:ind w:left="180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победителями Проекта признаются участники, произведения которых набрали большинство голосов членов Экспертного совета по предложенным номинациям;</w:t>
      </w:r>
    </w:p>
    <w:p w:rsidR="00A41715" w:rsidRDefault="00A41715">
      <w:p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A41715" w:rsidRDefault="00DA7D5E">
      <w:pPr>
        <w:numPr>
          <w:ilvl w:val="0"/>
          <w:numId w:val="12"/>
        </w:numPr>
        <w:tabs>
          <w:tab w:val="left" w:pos="2410"/>
        </w:tabs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Вынесенные решения Экспертного совета окончательны и пересмотру не подлежат. </w:t>
      </w:r>
    </w:p>
    <w:p w:rsidR="00A41715" w:rsidRDefault="00DA7D5E">
      <w:pPr>
        <w:numPr>
          <w:ilvl w:val="0"/>
          <w:numId w:val="12"/>
        </w:numPr>
        <w:tabs>
          <w:tab w:val="left" w:pos="2410"/>
        </w:tabs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Победители Проекта награждаются дипломами победителей в номинациях, перечисленных в п. 3.1.  </w:t>
      </w:r>
    </w:p>
    <w:p w:rsidR="00A41715" w:rsidRDefault="00DA7D5E">
      <w:pPr>
        <w:numPr>
          <w:ilvl w:val="0"/>
          <w:numId w:val="12"/>
        </w:numPr>
        <w:tabs>
          <w:tab w:val="left" w:pos="2410"/>
        </w:tabs>
        <w:spacing w:after="0" w:line="24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Участники прошедшие конкурсный отбор, получившие номинацию, могут быть размещены на рекламных продуктах (открытки, закладки, каталоги, календари и др.).</w:t>
      </w:r>
    </w:p>
    <w:p w:rsidR="00A41715" w:rsidRDefault="00A41715">
      <w:pPr>
        <w:tabs>
          <w:tab w:val="left" w:pos="241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A41715" w:rsidRDefault="00DA7D5E">
      <w:pPr>
        <w:tabs>
          <w:tab w:val="left" w:pos="2410"/>
        </w:tabs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A41715" w:rsidRDefault="00DA7D5E">
      <w:pPr>
        <w:numPr>
          <w:ilvl w:val="0"/>
          <w:numId w:val="13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Контактная информация:</w:t>
      </w:r>
    </w:p>
    <w:p w:rsidR="00A41715" w:rsidRDefault="00B41B55" w:rsidP="00B41B55">
      <w:pPr>
        <w:spacing w:before="100" w:after="0" w:line="240" w:lineRule="auto"/>
        <w:ind w:left="144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</w:rPr>
        <w:t>Справки по телефону +7 (964) 603 3173</w:t>
      </w:r>
    </w:p>
    <w:p w:rsidR="00A41715" w:rsidRDefault="00A41715">
      <w:pPr>
        <w:tabs>
          <w:tab w:val="left" w:pos="2410"/>
        </w:tabs>
        <w:spacing w:before="100" w:after="0" w:line="240" w:lineRule="auto"/>
        <w:ind w:left="1440"/>
        <w:jc w:val="both"/>
        <w:rPr>
          <w:rFonts w:ascii="Times New Roman" w:eastAsia="Times New Roman" w:hAnsi="Times New Roman" w:cs="Times New Roman"/>
          <w:sz w:val="26"/>
        </w:rPr>
      </w:pPr>
    </w:p>
    <w:p w:rsidR="00A41715" w:rsidRDefault="00A41715">
      <w:pPr>
        <w:tabs>
          <w:tab w:val="left" w:pos="2410"/>
        </w:tabs>
        <w:spacing w:before="100" w:after="0" w:line="240" w:lineRule="auto"/>
        <w:ind w:left="1440"/>
        <w:jc w:val="both"/>
        <w:rPr>
          <w:rFonts w:ascii="Times New Roman" w:eastAsia="Times New Roman" w:hAnsi="Times New Roman" w:cs="Times New Roman"/>
          <w:sz w:val="26"/>
        </w:rPr>
      </w:pPr>
    </w:p>
    <w:p w:rsidR="00A41715" w:rsidRDefault="00A41715">
      <w:pPr>
        <w:tabs>
          <w:tab w:val="left" w:pos="2410"/>
        </w:tabs>
        <w:spacing w:before="100" w:after="0" w:line="240" w:lineRule="auto"/>
        <w:ind w:left="1440"/>
        <w:jc w:val="both"/>
        <w:rPr>
          <w:rFonts w:ascii="Times New Roman" w:eastAsia="Times New Roman" w:hAnsi="Times New Roman" w:cs="Times New Roman"/>
          <w:sz w:val="26"/>
        </w:rPr>
      </w:pPr>
    </w:p>
    <w:p w:rsidR="00A41715" w:rsidRDefault="00A41715">
      <w:pPr>
        <w:tabs>
          <w:tab w:val="left" w:pos="2410"/>
        </w:tabs>
        <w:spacing w:before="100" w:after="0" w:line="240" w:lineRule="auto"/>
        <w:ind w:left="1440"/>
        <w:jc w:val="both"/>
        <w:rPr>
          <w:rFonts w:ascii="Times New Roman" w:eastAsia="Times New Roman" w:hAnsi="Times New Roman" w:cs="Times New Roman"/>
          <w:sz w:val="26"/>
        </w:rPr>
      </w:pPr>
    </w:p>
    <w:p w:rsidR="00A41715" w:rsidRDefault="00A41715">
      <w:pPr>
        <w:tabs>
          <w:tab w:val="left" w:pos="2410"/>
        </w:tabs>
        <w:spacing w:before="100" w:after="0" w:line="240" w:lineRule="auto"/>
        <w:ind w:left="1440"/>
        <w:jc w:val="both"/>
        <w:rPr>
          <w:rFonts w:ascii="Times New Roman" w:eastAsia="Times New Roman" w:hAnsi="Times New Roman" w:cs="Times New Roman"/>
          <w:sz w:val="26"/>
        </w:rPr>
      </w:pPr>
    </w:p>
    <w:sectPr w:rsidR="00A41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1800"/>
    <w:multiLevelType w:val="multilevel"/>
    <w:tmpl w:val="F3DCE7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98587C"/>
    <w:multiLevelType w:val="multilevel"/>
    <w:tmpl w:val="8D06A3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A22A3C"/>
    <w:multiLevelType w:val="multilevel"/>
    <w:tmpl w:val="DA2A00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E93E7A"/>
    <w:multiLevelType w:val="multilevel"/>
    <w:tmpl w:val="2B2233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DD73C5"/>
    <w:multiLevelType w:val="multilevel"/>
    <w:tmpl w:val="4322D1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B0D49F7"/>
    <w:multiLevelType w:val="multilevel"/>
    <w:tmpl w:val="856871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734EA1"/>
    <w:multiLevelType w:val="multilevel"/>
    <w:tmpl w:val="698ECF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E226E28"/>
    <w:multiLevelType w:val="multilevel"/>
    <w:tmpl w:val="7C94AE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249280F"/>
    <w:multiLevelType w:val="multilevel"/>
    <w:tmpl w:val="E18413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EA7731"/>
    <w:multiLevelType w:val="multilevel"/>
    <w:tmpl w:val="E44849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740614"/>
    <w:multiLevelType w:val="multilevel"/>
    <w:tmpl w:val="D728CB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D6B7A00"/>
    <w:multiLevelType w:val="multilevel"/>
    <w:tmpl w:val="340C40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8D1333F"/>
    <w:multiLevelType w:val="multilevel"/>
    <w:tmpl w:val="7DF496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12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 w:numId="9">
    <w:abstractNumId w:val="7"/>
  </w:num>
  <w:num w:numId="10">
    <w:abstractNumId w:val="8"/>
  </w:num>
  <w:num w:numId="11">
    <w:abstractNumId w:val="11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715"/>
    <w:rsid w:val="00503603"/>
    <w:rsid w:val="00A41715"/>
    <w:rsid w:val="00B41B55"/>
    <w:rsid w:val="00DA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E70AF"/>
  <w15:docId w15:val="{D3F324F4-F2D7-40A9-9E22-E2F036847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code_arthou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Nonna</dc:creator>
  <cp:lastModifiedBy>Nonna</cp:lastModifiedBy>
  <cp:revision>2</cp:revision>
  <dcterms:created xsi:type="dcterms:W3CDTF">2022-07-15T07:58:00Z</dcterms:created>
  <dcterms:modified xsi:type="dcterms:W3CDTF">2022-07-15T07:58:00Z</dcterms:modified>
</cp:coreProperties>
</file>